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8E47" w14:textId="77777777" w:rsidR="00502454" w:rsidRPr="002F268C" w:rsidRDefault="00502454" w:rsidP="00502454">
      <w:pPr>
        <w:shd w:val="clear" w:color="auto" w:fill="D9D9D9"/>
        <w:spacing w:after="0" w:line="256" w:lineRule="auto"/>
        <w:jc w:val="right"/>
        <w:rPr>
          <w:rFonts w:ascii="Times New Roman" w:eastAsia="Calibri" w:hAnsi="Times New Roman" w:cs="Times New Roman"/>
          <w:b/>
          <w:sz w:val="24"/>
          <w:szCs w:val="24"/>
        </w:rPr>
      </w:pPr>
      <w:r w:rsidRPr="00451A55">
        <w:rPr>
          <w:rFonts w:ascii="Tahoma" w:eastAsia="Calibri" w:hAnsi="Tahoma" w:cs="Tahoma"/>
          <w:b/>
        </w:rPr>
        <w:t xml:space="preserve">                                                             </w:t>
      </w:r>
      <w:r w:rsidRPr="002F268C">
        <w:rPr>
          <w:rFonts w:ascii="Times New Roman" w:eastAsia="Calibri" w:hAnsi="Times New Roman" w:cs="Times New Roman"/>
          <w:b/>
          <w:sz w:val="24"/>
          <w:szCs w:val="24"/>
        </w:rPr>
        <w:t>Załącznik nr 8 do SWZ</w:t>
      </w:r>
    </w:p>
    <w:p w14:paraId="6605071E" w14:textId="77777777" w:rsidR="00502454" w:rsidRPr="002F268C" w:rsidRDefault="00502454" w:rsidP="00502454">
      <w:pPr>
        <w:shd w:val="clear" w:color="auto" w:fill="D9D9D9"/>
        <w:spacing w:after="0" w:line="256" w:lineRule="auto"/>
        <w:jc w:val="right"/>
        <w:rPr>
          <w:rFonts w:ascii="Times New Roman" w:eastAsia="Calibri" w:hAnsi="Times New Roman" w:cs="Times New Roman"/>
          <w:b/>
          <w:sz w:val="24"/>
          <w:szCs w:val="24"/>
        </w:rPr>
      </w:pPr>
      <w:r w:rsidRPr="002F268C">
        <w:rPr>
          <w:rFonts w:ascii="Times New Roman" w:eastAsia="Calibri" w:hAnsi="Times New Roman" w:cs="Times New Roman"/>
          <w:b/>
          <w:sz w:val="24"/>
          <w:szCs w:val="24"/>
        </w:rPr>
        <w:t>Nr postępowania: ZP.271.16.2023</w:t>
      </w:r>
    </w:p>
    <w:p w14:paraId="69EEF51E" w14:textId="77777777" w:rsidR="00502454" w:rsidRPr="002F268C" w:rsidRDefault="00502454" w:rsidP="00502454">
      <w:pPr>
        <w:spacing w:after="0" w:line="240" w:lineRule="auto"/>
        <w:jc w:val="center"/>
        <w:rPr>
          <w:rFonts w:ascii="Arial" w:eastAsia="Times New Roman" w:hAnsi="Arial" w:cs="Arial"/>
          <w:sz w:val="20"/>
          <w:szCs w:val="20"/>
          <w:lang w:eastAsia="pl-PL"/>
        </w:rPr>
      </w:pPr>
    </w:p>
    <w:p w14:paraId="0F3E7D55" w14:textId="77777777" w:rsidR="00502454" w:rsidRPr="000C7514" w:rsidRDefault="00502454" w:rsidP="00502454">
      <w:pPr>
        <w:spacing w:after="0" w:line="240" w:lineRule="auto"/>
        <w:jc w:val="center"/>
        <w:rPr>
          <w:rFonts w:ascii="Arial" w:eastAsia="Times New Roman" w:hAnsi="Arial" w:cs="Arial"/>
          <w:sz w:val="20"/>
          <w:szCs w:val="20"/>
          <w:highlight w:val="yellow"/>
          <w:lang w:eastAsia="pl-PL"/>
        </w:rPr>
      </w:pPr>
    </w:p>
    <w:p w14:paraId="6B5ADBE6"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UMOWA </w:t>
      </w:r>
    </w:p>
    <w:p w14:paraId="17B30556"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O ROBOTY BUDOWLANE</w:t>
      </w:r>
    </w:p>
    <w:p w14:paraId="49E0749B" w14:textId="77777777" w:rsidR="00502454" w:rsidRPr="002F268C" w:rsidRDefault="00502454" w:rsidP="00502454">
      <w:pPr>
        <w:spacing w:after="0" w:line="240" w:lineRule="auto"/>
        <w:rPr>
          <w:rFonts w:ascii="Arial" w:eastAsia="Times New Roman" w:hAnsi="Arial" w:cs="Arial"/>
          <w:sz w:val="20"/>
          <w:szCs w:val="20"/>
          <w:lang w:eastAsia="pl-PL"/>
        </w:rPr>
      </w:pPr>
    </w:p>
    <w:p w14:paraId="42E63946"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zawarta w dniu ……………………….. w Przytocznej pomiędzy:</w:t>
      </w:r>
    </w:p>
    <w:p w14:paraId="152FF98A" w14:textId="77777777" w:rsidR="00502454" w:rsidRPr="002F268C" w:rsidRDefault="00502454" w:rsidP="00502454">
      <w:pPr>
        <w:spacing w:after="0" w:line="240" w:lineRule="auto"/>
        <w:rPr>
          <w:rFonts w:ascii="Arial" w:eastAsia="Times New Roman" w:hAnsi="Arial" w:cs="Arial"/>
          <w:sz w:val="20"/>
          <w:szCs w:val="20"/>
          <w:lang w:eastAsia="pl-PL"/>
        </w:rPr>
      </w:pPr>
      <w:r w:rsidRPr="002F268C">
        <w:rPr>
          <w:rFonts w:ascii="Arial" w:eastAsia="Times New Roman" w:hAnsi="Arial" w:cs="Arial"/>
          <w:sz w:val="20"/>
          <w:szCs w:val="20"/>
          <w:lang w:eastAsia="pl-PL"/>
        </w:rPr>
        <w:br/>
      </w:r>
    </w:p>
    <w:p w14:paraId="6C84E511" w14:textId="77777777" w:rsidR="00502454" w:rsidRPr="002F268C" w:rsidRDefault="00502454" w:rsidP="00502454">
      <w:pPr>
        <w:spacing w:after="0" w:line="240" w:lineRule="auto"/>
        <w:jc w:val="both"/>
        <w:rPr>
          <w:rFonts w:ascii="Arial" w:hAnsi="Arial" w:cs="Arial"/>
          <w:sz w:val="20"/>
          <w:szCs w:val="20"/>
        </w:rPr>
      </w:pPr>
      <w:r w:rsidRPr="002F268C">
        <w:rPr>
          <w:rFonts w:ascii="Arial" w:hAnsi="Arial" w:cs="Arial"/>
          <w:sz w:val="20"/>
          <w:szCs w:val="20"/>
        </w:rPr>
        <w:t xml:space="preserve">Gminą Przytoczna, ul. </w:t>
      </w:r>
      <w:proofErr w:type="spellStart"/>
      <w:r w:rsidRPr="002F268C">
        <w:rPr>
          <w:rFonts w:ascii="Arial" w:hAnsi="Arial" w:cs="Arial"/>
          <w:sz w:val="20"/>
          <w:szCs w:val="20"/>
        </w:rPr>
        <w:t>Rokitniańska</w:t>
      </w:r>
      <w:proofErr w:type="spellEnd"/>
      <w:r w:rsidRPr="002F268C">
        <w:rPr>
          <w:rFonts w:ascii="Arial" w:hAnsi="Arial" w:cs="Arial"/>
          <w:sz w:val="20"/>
          <w:szCs w:val="20"/>
        </w:rPr>
        <w:t xml:space="preserve"> 4, 66-340 Przytoczna, NIP 595-00-07-539,  reprezentowaną przez Wójta Gminy - Bartłomieja </w:t>
      </w:r>
      <w:proofErr w:type="spellStart"/>
      <w:r w:rsidRPr="002F268C">
        <w:rPr>
          <w:rFonts w:ascii="Arial" w:hAnsi="Arial" w:cs="Arial"/>
          <w:sz w:val="20"/>
          <w:szCs w:val="20"/>
        </w:rPr>
        <w:t>Kucharyka</w:t>
      </w:r>
      <w:proofErr w:type="spellEnd"/>
      <w:r w:rsidRPr="002F268C">
        <w:rPr>
          <w:rFonts w:ascii="Arial" w:hAnsi="Arial" w:cs="Arial"/>
          <w:sz w:val="20"/>
          <w:szCs w:val="20"/>
        </w:rPr>
        <w:t>, przy kontrasygnacie Joanny Matuszewskiej</w:t>
      </w:r>
      <w:r w:rsidRPr="002F268C">
        <w:rPr>
          <w:rFonts w:ascii="Arial" w:hAnsi="Arial" w:cs="Arial"/>
          <w:bCs/>
          <w:color w:val="000000"/>
          <w:sz w:val="20"/>
          <w:szCs w:val="20"/>
        </w:rPr>
        <w:t xml:space="preserve"> Skarbnika Gminy Przytoczna,</w:t>
      </w:r>
      <w:r w:rsidRPr="002F268C">
        <w:rPr>
          <w:rFonts w:ascii="Arial" w:eastAsia="Arial Unicode MS" w:hAnsi="Arial" w:cs="Arial"/>
          <w:sz w:val="20"/>
          <w:szCs w:val="20"/>
        </w:rPr>
        <w:t xml:space="preserve">  zwanym dalej „</w:t>
      </w:r>
      <w:r w:rsidRPr="002F268C">
        <w:rPr>
          <w:rFonts w:ascii="Arial" w:eastAsia="Arial Unicode MS" w:hAnsi="Arial" w:cs="Arial"/>
          <w:bCs/>
          <w:sz w:val="20"/>
          <w:szCs w:val="20"/>
        </w:rPr>
        <w:t>Zamawiającym</w:t>
      </w:r>
      <w:r w:rsidRPr="002F268C">
        <w:rPr>
          <w:rFonts w:ascii="Arial" w:eastAsia="Arial Unicode MS" w:hAnsi="Arial" w:cs="Arial"/>
          <w:sz w:val="20"/>
          <w:szCs w:val="20"/>
        </w:rPr>
        <w:t>”</w:t>
      </w:r>
    </w:p>
    <w:p w14:paraId="4154B762" w14:textId="77777777" w:rsidR="00502454" w:rsidRPr="002F268C" w:rsidRDefault="00502454" w:rsidP="00502454">
      <w:pPr>
        <w:spacing w:after="0" w:line="240" w:lineRule="auto"/>
        <w:jc w:val="both"/>
        <w:rPr>
          <w:rFonts w:ascii="Arial" w:hAnsi="Arial" w:cs="Arial"/>
          <w:sz w:val="20"/>
          <w:szCs w:val="20"/>
        </w:rPr>
      </w:pPr>
    </w:p>
    <w:p w14:paraId="6A0C0E54" w14:textId="77777777" w:rsidR="00502454" w:rsidRPr="002F268C" w:rsidRDefault="00502454" w:rsidP="00502454">
      <w:pPr>
        <w:spacing w:after="0" w:line="240" w:lineRule="auto"/>
        <w:jc w:val="both"/>
        <w:rPr>
          <w:rFonts w:ascii="Arial" w:hAnsi="Arial" w:cs="Arial"/>
          <w:sz w:val="20"/>
          <w:szCs w:val="20"/>
        </w:rPr>
      </w:pPr>
      <w:r w:rsidRPr="002F268C">
        <w:rPr>
          <w:rFonts w:ascii="Arial" w:hAnsi="Arial" w:cs="Arial"/>
          <w:sz w:val="20"/>
          <w:szCs w:val="20"/>
        </w:rPr>
        <w:t xml:space="preserve">a </w:t>
      </w:r>
    </w:p>
    <w:p w14:paraId="6B8EA3A6" w14:textId="77777777" w:rsidR="00502454" w:rsidRPr="002F268C" w:rsidRDefault="00502454" w:rsidP="00502454">
      <w:pPr>
        <w:spacing w:after="0" w:line="240" w:lineRule="auto"/>
        <w:jc w:val="both"/>
        <w:rPr>
          <w:rFonts w:ascii="Arial" w:hAnsi="Arial" w:cs="Arial"/>
          <w:sz w:val="20"/>
          <w:szCs w:val="20"/>
          <w:lang w:eastAsia="ar-SA"/>
        </w:rPr>
      </w:pPr>
      <w:r w:rsidRPr="002F268C">
        <w:rPr>
          <w:rFonts w:ascii="Arial" w:hAnsi="Arial" w:cs="Arial"/>
          <w:sz w:val="20"/>
          <w:szCs w:val="20"/>
          <w:lang w:eastAsia="ar-SA"/>
        </w:rPr>
        <w:t>…………………………………. z siedzibą w …………………………………….. przy ul. ………………..,</w:t>
      </w:r>
    </w:p>
    <w:p w14:paraId="5A29102A" w14:textId="77777777" w:rsidR="00502454" w:rsidRPr="002F268C" w:rsidRDefault="00502454" w:rsidP="00502454">
      <w:pPr>
        <w:spacing w:after="0" w:line="240" w:lineRule="auto"/>
        <w:jc w:val="both"/>
        <w:rPr>
          <w:rFonts w:ascii="Arial" w:hAnsi="Arial" w:cs="Arial"/>
          <w:sz w:val="20"/>
          <w:szCs w:val="20"/>
          <w:lang w:eastAsia="ar-SA"/>
        </w:rPr>
      </w:pPr>
      <w:r w:rsidRPr="002F268C">
        <w:rPr>
          <w:rFonts w:ascii="Arial" w:hAnsi="Arial" w:cs="Arial"/>
          <w:sz w:val="20"/>
          <w:szCs w:val="20"/>
          <w:lang w:eastAsia="ar-SA"/>
        </w:rPr>
        <w:t>NIP: …………………., REGON: ……………………..,</w:t>
      </w:r>
    </w:p>
    <w:p w14:paraId="745DF4A5" w14:textId="77777777" w:rsidR="00502454" w:rsidRPr="002F268C" w:rsidRDefault="00502454" w:rsidP="00502454">
      <w:pPr>
        <w:spacing w:after="0" w:line="240" w:lineRule="auto"/>
        <w:jc w:val="both"/>
        <w:rPr>
          <w:rFonts w:ascii="Arial" w:hAnsi="Arial" w:cs="Arial"/>
          <w:sz w:val="20"/>
          <w:szCs w:val="20"/>
        </w:rPr>
      </w:pPr>
    </w:p>
    <w:p w14:paraId="537F5287" w14:textId="77777777" w:rsidR="00502454" w:rsidRPr="002F268C" w:rsidRDefault="00502454" w:rsidP="00502454">
      <w:pPr>
        <w:spacing w:after="0" w:line="240" w:lineRule="auto"/>
        <w:jc w:val="both"/>
        <w:rPr>
          <w:rFonts w:ascii="Arial" w:hAnsi="Arial" w:cs="Arial"/>
          <w:sz w:val="20"/>
          <w:szCs w:val="20"/>
        </w:rPr>
      </w:pPr>
      <w:r w:rsidRPr="002F268C">
        <w:rPr>
          <w:rFonts w:ascii="Arial" w:hAnsi="Arial" w:cs="Arial"/>
          <w:sz w:val="20"/>
          <w:szCs w:val="20"/>
        </w:rPr>
        <w:t>zwaną w dalszej części niniejszej Umowy „Wykonawcą”,</w:t>
      </w:r>
    </w:p>
    <w:p w14:paraId="568DF728" w14:textId="77777777" w:rsidR="00502454" w:rsidRPr="002F268C" w:rsidRDefault="00502454" w:rsidP="00502454">
      <w:pPr>
        <w:spacing w:after="0" w:line="240" w:lineRule="auto"/>
        <w:rPr>
          <w:rFonts w:ascii="Arial" w:eastAsia="Times New Roman" w:hAnsi="Arial" w:cs="Arial"/>
          <w:sz w:val="20"/>
          <w:szCs w:val="20"/>
          <w:lang w:eastAsia="pl-PL"/>
        </w:rPr>
      </w:pPr>
    </w:p>
    <w:p w14:paraId="1F4FABE0" w14:textId="77777777" w:rsidR="00502454" w:rsidRPr="002F268C" w:rsidRDefault="00502454" w:rsidP="00502454">
      <w:pPr>
        <w:spacing w:after="0" w:line="240" w:lineRule="auto"/>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zwanych dalej w treści umowy </w:t>
      </w:r>
      <w:r w:rsidRPr="002F268C">
        <w:rPr>
          <w:rFonts w:ascii="Arial" w:eastAsia="Times New Roman" w:hAnsi="Arial" w:cs="Arial"/>
          <w:i/>
          <w:iCs/>
          <w:sz w:val="20"/>
          <w:szCs w:val="20"/>
          <w:lang w:eastAsia="pl-PL"/>
        </w:rPr>
        <w:t>„Stronami”</w:t>
      </w:r>
      <w:r w:rsidRPr="002F268C">
        <w:rPr>
          <w:rFonts w:ascii="Arial" w:eastAsia="Times New Roman" w:hAnsi="Arial" w:cs="Arial"/>
          <w:sz w:val="20"/>
          <w:szCs w:val="20"/>
          <w:lang w:eastAsia="pl-PL"/>
        </w:rPr>
        <w:t>.</w:t>
      </w:r>
    </w:p>
    <w:p w14:paraId="4E816AE5" w14:textId="77777777" w:rsidR="00502454" w:rsidRPr="002F268C" w:rsidRDefault="00502454" w:rsidP="00502454">
      <w:pPr>
        <w:spacing w:after="0" w:line="240" w:lineRule="auto"/>
        <w:rPr>
          <w:rFonts w:ascii="Arial" w:eastAsia="Times New Roman" w:hAnsi="Arial" w:cs="Arial"/>
          <w:sz w:val="20"/>
          <w:szCs w:val="20"/>
          <w:lang w:eastAsia="pl-PL"/>
        </w:rPr>
      </w:pPr>
    </w:p>
    <w:p w14:paraId="55EEA7B6" w14:textId="77777777" w:rsidR="00502454" w:rsidRPr="002F268C" w:rsidRDefault="00502454" w:rsidP="00502454">
      <w:pPr>
        <w:spacing w:after="0" w:line="240" w:lineRule="auto"/>
        <w:jc w:val="both"/>
        <w:rPr>
          <w:rFonts w:ascii="Arial" w:hAnsi="Arial" w:cs="Arial"/>
          <w:b/>
          <w:sz w:val="20"/>
          <w:szCs w:val="20"/>
        </w:rPr>
      </w:pPr>
      <w:r w:rsidRPr="002F268C">
        <w:rPr>
          <w:rFonts w:ascii="Arial" w:eastAsia="Times New Roman" w:hAnsi="Arial" w:cs="Arial"/>
          <w:sz w:val="20"/>
          <w:szCs w:val="20"/>
          <w:lang w:eastAsia="pl-PL"/>
        </w:rPr>
        <w:t xml:space="preserve">Niniejsza umowa została zawarta w wyniku dokonania przez Zamawiającego wyboru oferty Wykonawcy w postępowaniu o udzielenia zamówienia publicznego przeprowadzonym w trybie podstawowym bez możliwości negocjacji na podstawie art. 275 pkt 1 ustawy z 11 września 2019 r. - Prawo zamówień publicznych (tekst jednolity Dz. U. z 2022 r., poz. 1710 ze zm.) zwanej dalej w treści umowy „ustawą” dla zadania inwestycyjnego pod nazwą </w:t>
      </w:r>
      <w:r w:rsidRPr="002F268C">
        <w:rPr>
          <w:rFonts w:ascii="Arial" w:hAnsi="Arial" w:cs="Arial"/>
          <w:b/>
          <w:sz w:val="20"/>
          <w:szCs w:val="20"/>
        </w:rPr>
        <w:t>„Modernizacja kompleksu sportowego „Moje boisko – Orlik 2012” przy ul. Polnej w miejscowości Przytoczna.</w:t>
      </w:r>
    </w:p>
    <w:p w14:paraId="3FA4C6C3" w14:textId="77777777" w:rsidR="00502454" w:rsidRPr="002F268C" w:rsidRDefault="00502454" w:rsidP="00502454">
      <w:pPr>
        <w:spacing w:after="0" w:line="240" w:lineRule="auto"/>
        <w:jc w:val="center"/>
        <w:rPr>
          <w:rFonts w:ascii="Arial" w:eastAsia="Times New Roman" w:hAnsi="Arial" w:cs="Arial"/>
          <w:sz w:val="20"/>
          <w:szCs w:val="20"/>
          <w:lang w:eastAsia="pl-PL"/>
        </w:rPr>
      </w:pPr>
    </w:p>
    <w:p w14:paraId="2F69F1EB" w14:textId="77777777" w:rsidR="00502454" w:rsidRPr="002F268C" w:rsidRDefault="00502454" w:rsidP="00502454">
      <w:pPr>
        <w:spacing w:after="0" w:line="240" w:lineRule="auto"/>
        <w:jc w:val="center"/>
        <w:rPr>
          <w:rFonts w:ascii="Arial" w:hAnsi="Arial" w:cs="Arial"/>
          <w:sz w:val="20"/>
          <w:szCs w:val="20"/>
        </w:rPr>
      </w:pPr>
      <w:r w:rsidRPr="002F268C">
        <w:rPr>
          <w:rFonts w:ascii="Arial" w:hAnsi="Arial" w:cs="Arial"/>
          <w:sz w:val="20"/>
          <w:szCs w:val="20"/>
        </w:rPr>
        <w:t>§ 1.</w:t>
      </w:r>
    </w:p>
    <w:p w14:paraId="0E729E5D" w14:textId="77777777" w:rsidR="00502454" w:rsidRPr="002F268C" w:rsidRDefault="00502454" w:rsidP="00502454">
      <w:pPr>
        <w:pStyle w:val="Akapitzlist"/>
        <w:numPr>
          <w:ilvl w:val="3"/>
          <w:numId w:val="84"/>
        </w:numPr>
        <w:suppressAutoHyphens w:val="0"/>
        <w:contextualSpacing/>
        <w:jc w:val="both"/>
        <w:rPr>
          <w:rFonts w:ascii="Arial" w:hAnsi="Arial" w:cs="Arial"/>
          <w:sz w:val="20"/>
          <w:szCs w:val="20"/>
        </w:rPr>
      </w:pPr>
      <w:r w:rsidRPr="002F268C">
        <w:rPr>
          <w:rFonts w:ascii="Arial" w:hAnsi="Arial" w:cs="Arial"/>
          <w:sz w:val="20"/>
          <w:szCs w:val="20"/>
        </w:rPr>
        <w:t xml:space="preserve">Przedmiotem zamówienia jest wykonanie robót budowlanych w ramach zadania: </w:t>
      </w:r>
      <w:r w:rsidRPr="002F268C">
        <w:rPr>
          <w:rFonts w:ascii="Arial" w:hAnsi="Arial" w:cs="Arial"/>
          <w:b/>
          <w:sz w:val="20"/>
          <w:szCs w:val="20"/>
        </w:rPr>
        <w:t>„Modernizacja kompleksu sportowego „Moje boisko – Orlik 2012” przy ul. Polnej w miejscowości Przytoczna”</w:t>
      </w:r>
      <w:r w:rsidRPr="002F268C">
        <w:rPr>
          <w:rFonts w:ascii="Arial" w:eastAsia="Times New Roman" w:hAnsi="Arial" w:cs="Arial"/>
          <w:bCs/>
          <w:sz w:val="20"/>
          <w:szCs w:val="20"/>
          <w:lang w:eastAsia="pl-PL"/>
        </w:rPr>
        <w:t xml:space="preserve">. </w:t>
      </w:r>
      <w:r w:rsidRPr="002F268C">
        <w:rPr>
          <w:rFonts w:ascii="Arial" w:hAnsi="Arial" w:cs="Arial"/>
          <w:sz w:val="20"/>
          <w:szCs w:val="20"/>
        </w:rPr>
        <w:t xml:space="preserve">Lokalizacja obiektu – ul. Polna w Przytocznej, dz. nr 495/1, 529/1, 530/6 </w:t>
      </w:r>
      <w:proofErr w:type="spellStart"/>
      <w:r w:rsidRPr="002F268C">
        <w:rPr>
          <w:rFonts w:ascii="Arial" w:hAnsi="Arial" w:cs="Arial"/>
          <w:sz w:val="20"/>
          <w:szCs w:val="20"/>
        </w:rPr>
        <w:t>obr</w:t>
      </w:r>
      <w:proofErr w:type="spellEnd"/>
      <w:r w:rsidRPr="002F268C">
        <w:rPr>
          <w:rFonts w:ascii="Arial" w:hAnsi="Arial" w:cs="Arial"/>
          <w:sz w:val="20"/>
          <w:szCs w:val="20"/>
        </w:rPr>
        <w:t>. Przytoczna.</w:t>
      </w:r>
    </w:p>
    <w:p w14:paraId="5E320F07" w14:textId="77777777" w:rsidR="00502454" w:rsidRPr="000C7514" w:rsidRDefault="00502454" w:rsidP="00502454">
      <w:pPr>
        <w:pStyle w:val="Akapitzlist"/>
        <w:ind w:left="426" w:right="-284"/>
        <w:rPr>
          <w:rFonts w:ascii="Arial" w:hAnsi="Arial" w:cs="Arial"/>
          <w:sz w:val="20"/>
          <w:szCs w:val="20"/>
          <w:highlight w:val="yellow"/>
        </w:rPr>
      </w:pPr>
    </w:p>
    <w:p w14:paraId="4177770E" w14:textId="77777777" w:rsidR="00502454" w:rsidRPr="002F268C" w:rsidRDefault="00502454" w:rsidP="00502454">
      <w:pPr>
        <w:pStyle w:val="pkt"/>
        <w:ind w:left="360" w:firstLine="0"/>
        <w:rPr>
          <w:rFonts w:ascii="Arial" w:hAnsi="Arial" w:cs="Arial"/>
          <w:sz w:val="20"/>
          <w:szCs w:val="20"/>
        </w:rPr>
      </w:pPr>
      <w:r w:rsidRPr="002F268C">
        <w:rPr>
          <w:rFonts w:ascii="Arial" w:hAnsi="Arial" w:cs="Arial"/>
          <w:sz w:val="20"/>
          <w:szCs w:val="20"/>
        </w:rPr>
        <w:t>Na terenie działki znajduje się obecnie kompleks boisk wymagający renowacji. Zadanie obejmuje wykonanie remontu kompleksu boisk ze sztucznej trawy oraz z nawierzchni poliuretanowej wraz z wymianą elementów wyposażenia wymagających konserwacji.</w:t>
      </w:r>
    </w:p>
    <w:p w14:paraId="1F1F2310" w14:textId="77777777" w:rsidR="00502454" w:rsidRPr="000C7514" w:rsidRDefault="00502454" w:rsidP="00502454">
      <w:pPr>
        <w:pStyle w:val="pkt"/>
        <w:ind w:left="426"/>
        <w:rPr>
          <w:rFonts w:ascii="Arial" w:hAnsi="Arial" w:cs="Arial"/>
          <w:sz w:val="20"/>
          <w:szCs w:val="20"/>
          <w:highlight w:val="yellow"/>
        </w:rPr>
      </w:pPr>
    </w:p>
    <w:p w14:paraId="0890E187"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 xml:space="preserve">PARAMETRY TECHNICZNE OBIEKTU: </w:t>
      </w:r>
    </w:p>
    <w:p w14:paraId="39289ACF" w14:textId="77777777" w:rsidR="00502454" w:rsidRPr="002F268C" w:rsidRDefault="00502454" w:rsidP="00502454">
      <w:pPr>
        <w:pStyle w:val="pkt"/>
        <w:ind w:left="426" w:firstLine="0"/>
        <w:rPr>
          <w:rFonts w:ascii="Arial" w:hAnsi="Arial" w:cs="Arial"/>
          <w:sz w:val="20"/>
          <w:szCs w:val="20"/>
        </w:rPr>
      </w:pPr>
      <w:r w:rsidRPr="002F268C">
        <w:rPr>
          <w:rFonts w:ascii="Arial" w:hAnsi="Arial" w:cs="Arial"/>
          <w:sz w:val="20"/>
          <w:szCs w:val="20"/>
        </w:rPr>
        <w:t>- Boisko ze sztucznej trawy do piłki nożnej o powierzchni 1.860,00 m</w:t>
      </w:r>
      <w:r w:rsidRPr="002F268C">
        <w:rPr>
          <w:rFonts w:ascii="Arial" w:hAnsi="Arial" w:cs="Arial"/>
          <w:sz w:val="20"/>
          <w:szCs w:val="20"/>
          <w:vertAlign w:val="superscript"/>
        </w:rPr>
        <w:t>2</w:t>
      </w:r>
    </w:p>
    <w:p w14:paraId="65C7DBD3" w14:textId="77777777" w:rsidR="00502454" w:rsidRPr="002F268C" w:rsidRDefault="00502454" w:rsidP="00502454">
      <w:pPr>
        <w:pStyle w:val="pkt"/>
        <w:ind w:left="426" w:firstLine="0"/>
        <w:rPr>
          <w:rFonts w:ascii="Arial" w:hAnsi="Arial" w:cs="Arial"/>
          <w:sz w:val="20"/>
          <w:szCs w:val="20"/>
        </w:rPr>
      </w:pPr>
      <w:r w:rsidRPr="002F268C">
        <w:rPr>
          <w:rFonts w:ascii="Arial" w:hAnsi="Arial" w:cs="Arial"/>
          <w:sz w:val="20"/>
          <w:szCs w:val="20"/>
        </w:rPr>
        <w:t>-</w:t>
      </w:r>
      <w:r>
        <w:rPr>
          <w:rFonts w:ascii="Arial" w:hAnsi="Arial" w:cs="Arial"/>
          <w:sz w:val="20"/>
          <w:szCs w:val="20"/>
        </w:rPr>
        <w:t xml:space="preserve"> </w:t>
      </w:r>
      <w:r w:rsidRPr="002F268C">
        <w:rPr>
          <w:rFonts w:ascii="Arial" w:hAnsi="Arial" w:cs="Arial"/>
          <w:sz w:val="20"/>
          <w:szCs w:val="20"/>
        </w:rPr>
        <w:t>Bieżnia o powierzchni 1.823,00 m</w:t>
      </w:r>
      <w:r w:rsidRPr="002F268C">
        <w:rPr>
          <w:rFonts w:ascii="Arial" w:hAnsi="Arial" w:cs="Arial"/>
          <w:sz w:val="20"/>
          <w:szCs w:val="20"/>
          <w:vertAlign w:val="superscript"/>
        </w:rPr>
        <w:t>2</w:t>
      </w:r>
      <w:r w:rsidRPr="002F268C">
        <w:rPr>
          <w:rFonts w:ascii="Arial" w:hAnsi="Arial" w:cs="Arial"/>
          <w:sz w:val="20"/>
          <w:szCs w:val="20"/>
        </w:rPr>
        <w:t xml:space="preserve"> składająca się z: bieżni prostej, skoczni w dal, skoczni do skoku w wzwyż</w:t>
      </w:r>
    </w:p>
    <w:p w14:paraId="3F492BAF" w14:textId="77777777" w:rsidR="00502454" w:rsidRDefault="00502454" w:rsidP="00502454">
      <w:pPr>
        <w:pStyle w:val="pkt"/>
        <w:ind w:left="426"/>
        <w:rPr>
          <w:rFonts w:ascii="Arial" w:hAnsi="Arial" w:cs="Arial"/>
          <w:sz w:val="20"/>
          <w:szCs w:val="20"/>
          <w:highlight w:val="yellow"/>
        </w:rPr>
      </w:pPr>
    </w:p>
    <w:p w14:paraId="751D9FFA" w14:textId="77777777" w:rsidR="00502454" w:rsidRPr="002A1157" w:rsidRDefault="00502454" w:rsidP="00502454">
      <w:pPr>
        <w:pStyle w:val="pkt"/>
        <w:ind w:left="426" w:firstLine="0"/>
        <w:rPr>
          <w:rFonts w:ascii="Arial" w:hAnsi="Arial" w:cs="Arial"/>
          <w:sz w:val="20"/>
          <w:szCs w:val="20"/>
        </w:rPr>
      </w:pPr>
      <w:r w:rsidRPr="002A1157">
        <w:rPr>
          <w:rFonts w:ascii="Arial" w:hAnsi="Arial" w:cs="Arial"/>
          <w:sz w:val="20"/>
          <w:szCs w:val="20"/>
        </w:rPr>
        <w:t>W ramach zadania planowana jest naprawa nawierzchni sportowych boiska o nawierzchni trawiastej do gry w piłkę nożna, jak również bieżni oraz pola skoku w dal, które z uwagi na wieloletnie użytkowanie uległy częściowej degradacji. Zadanie będzie obejmowało nadanie parametrów użytkowych i estetycznych obiektom.</w:t>
      </w:r>
    </w:p>
    <w:p w14:paraId="0C8F3DFF" w14:textId="77777777" w:rsidR="00502454" w:rsidRPr="000C7514" w:rsidRDefault="00502454" w:rsidP="00502454">
      <w:pPr>
        <w:pStyle w:val="pkt"/>
        <w:ind w:left="426"/>
        <w:rPr>
          <w:rFonts w:ascii="Arial" w:hAnsi="Arial" w:cs="Arial"/>
          <w:sz w:val="20"/>
          <w:szCs w:val="20"/>
          <w:highlight w:val="yellow"/>
        </w:rPr>
      </w:pPr>
    </w:p>
    <w:p w14:paraId="6E4A22FF" w14:textId="77777777" w:rsidR="00502454" w:rsidRPr="00DC2356" w:rsidRDefault="00502454" w:rsidP="00502454">
      <w:pPr>
        <w:pStyle w:val="pkt"/>
        <w:ind w:left="426"/>
        <w:rPr>
          <w:rFonts w:ascii="Arial" w:hAnsi="Arial" w:cs="Arial"/>
          <w:sz w:val="20"/>
          <w:szCs w:val="20"/>
        </w:rPr>
      </w:pPr>
      <w:r w:rsidRPr="00DC2356">
        <w:rPr>
          <w:rFonts w:ascii="Arial" w:hAnsi="Arial" w:cs="Arial"/>
          <w:sz w:val="20"/>
          <w:szCs w:val="20"/>
        </w:rPr>
        <w:t>Zakres zadań do wykonania:</w:t>
      </w:r>
    </w:p>
    <w:p w14:paraId="2D2D75CB" w14:textId="77777777" w:rsidR="00502454" w:rsidRPr="00DC2356" w:rsidRDefault="00502454" w:rsidP="00502454">
      <w:pPr>
        <w:pStyle w:val="pkt"/>
        <w:numPr>
          <w:ilvl w:val="0"/>
          <w:numId w:val="90"/>
        </w:numPr>
        <w:rPr>
          <w:rFonts w:ascii="Arial" w:hAnsi="Arial" w:cs="Arial"/>
          <w:sz w:val="20"/>
          <w:szCs w:val="20"/>
        </w:rPr>
      </w:pPr>
      <w:r w:rsidRPr="00DC2356">
        <w:rPr>
          <w:rFonts w:ascii="Arial" w:hAnsi="Arial" w:cs="Arial"/>
          <w:sz w:val="20"/>
          <w:szCs w:val="20"/>
        </w:rPr>
        <w:t>boisko ze sztucznej trawy do piłki nożnej o powierzchni 1.860,00m²</w:t>
      </w:r>
    </w:p>
    <w:p w14:paraId="440CA89D"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naprawa nawierzchni z trawy syntetycznej na boisku do piłki nożnej:</w:t>
      </w:r>
    </w:p>
    <w:p w14:paraId="34AD6DE5" w14:textId="77777777" w:rsidR="00502454" w:rsidRPr="00DC2356" w:rsidRDefault="00502454" w:rsidP="00502454">
      <w:pPr>
        <w:pStyle w:val="pkt"/>
        <w:ind w:left="1211" w:firstLine="0"/>
        <w:rPr>
          <w:rFonts w:ascii="Arial" w:hAnsi="Arial" w:cs="Arial"/>
          <w:sz w:val="20"/>
          <w:szCs w:val="20"/>
        </w:rPr>
      </w:pPr>
      <w:r w:rsidRPr="00DC2356">
        <w:rPr>
          <w:rFonts w:ascii="Arial" w:hAnsi="Arial" w:cs="Arial"/>
          <w:sz w:val="20"/>
          <w:szCs w:val="20"/>
        </w:rPr>
        <w:t>- podklejenie łączeń – 4 narożniki i koło środkowe.</w:t>
      </w:r>
    </w:p>
    <w:p w14:paraId="7C5DC261"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uzupełnienie granulatu w miejscach napraw,</w:t>
      </w:r>
    </w:p>
    <w:p w14:paraId="33F6FB6D"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wymiana siatki do bramek 5x2m (oczko 100x100mm),</w:t>
      </w:r>
    </w:p>
    <w:p w14:paraId="25184590"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lastRenderedPageBreak/>
        <w:t xml:space="preserve">wymiana siatki do </w:t>
      </w:r>
      <w:proofErr w:type="spellStart"/>
      <w:r w:rsidRPr="00DC2356">
        <w:rPr>
          <w:rFonts w:ascii="Arial" w:hAnsi="Arial" w:cs="Arial"/>
          <w:sz w:val="20"/>
          <w:szCs w:val="20"/>
        </w:rPr>
        <w:t>piłkochwytów</w:t>
      </w:r>
      <w:proofErr w:type="spellEnd"/>
      <w:r w:rsidRPr="00DC2356">
        <w:rPr>
          <w:rFonts w:ascii="Arial" w:hAnsi="Arial" w:cs="Arial"/>
          <w:sz w:val="20"/>
          <w:szCs w:val="20"/>
        </w:rPr>
        <w:t xml:space="preserve"> wraz z elementami mocującymi i linkami (2x5x24 m – oczko 50x50 mm).</w:t>
      </w:r>
    </w:p>
    <w:p w14:paraId="2F316B4C" w14:textId="77777777" w:rsidR="00502454" w:rsidRPr="00DC2356" w:rsidRDefault="00502454" w:rsidP="00502454">
      <w:pPr>
        <w:pStyle w:val="pkt"/>
        <w:ind w:left="1211" w:firstLine="0"/>
        <w:rPr>
          <w:rFonts w:ascii="Arial" w:hAnsi="Arial" w:cs="Arial"/>
          <w:sz w:val="20"/>
          <w:szCs w:val="20"/>
        </w:rPr>
      </w:pPr>
    </w:p>
    <w:p w14:paraId="15EE0F1D" w14:textId="77777777" w:rsidR="00502454" w:rsidRPr="00DC2356" w:rsidRDefault="00502454" w:rsidP="00502454">
      <w:pPr>
        <w:pStyle w:val="pkt"/>
        <w:numPr>
          <w:ilvl w:val="0"/>
          <w:numId w:val="90"/>
        </w:numPr>
        <w:rPr>
          <w:rFonts w:ascii="Arial" w:hAnsi="Arial" w:cs="Arial"/>
          <w:sz w:val="20"/>
          <w:szCs w:val="20"/>
        </w:rPr>
      </w:pPr>
      <w:r w:rsidRPr="00DC2356">
        <w:rPr>
          <w:rFonts w:ascii="Arial" w:hAnsi="Arial" w:cs="Arial"/>
          <w:sz w:val="20"/>
          <w:szCs w:val="20"/>
        </w:rPr>
        <w:t>bieżnia o powierzchni 1.823,00 m² składająca się z: bieżni prostej, skoczni w dal, - nawierzchnia typu natrysk kolor ceglasty</w:t>
      </w:r>
    </w:p>
    <w:p w14:paraId="68C69078"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czyszczenie nawierzchni poliuretanowej na bieżni oraz skoczni przy pomocy urządzenia wysokociśnieniowego,</w:t>
      </w:r>
    </w:p>
    <w:p w14:paraId="24A129A1"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wycięcie i utylizacja istniejącej nawierzchni poliuretanowej (ET+ nawierzchnia poliuretanowa) – ok. 50m</w:t>
      </w:r>
      <w:r w:rsidRPr="00DC2356">
        <w:rPr>
          <w:rFonts w:ascii="Arial" w:hAnsi="Arial" w:cs="Arial"/>
          <w:sz w:val="20"/>
          <w:szCs w:val="20"/>
          <w:vertAlign w:val="superscript"/>
        </w:rPr>
        <w:t>2</w:t>
      </w:r>
      <w:r w:rsidRPr="00DC2356">
        <w:rPr>
          <w:rFonts w:ascii="Arial" w:hAnsi="Arial" w:cs="Arial"/>
          <w:sz w:val="20"/>
          <w:szCs w:val="20"/>
        </w:rPr>
        <w:t>,</w:t>
      </w:r>
    </w:p>
    <w:p w14:paraId="55C6DDC1"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odtworzenie  nawierzchni poliuretanowej (ET + nawierzchnia poliuretanowa) - około 50m²,</w:t>
      </w:r>
    </w:p>
    <w:p w14:paraId="49360DE7"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 xml:space="preserve">oczyszczenie szczelin z substancji organicznych (chwastów), uzupełnienie szczelin  masa poliuretanową – 320 </w:t>
      </w:r>
      <w:proofErr w:type="spellStart"/>
      <w:r w:rsidRPr="00DC2356">
        <w:rPr>
          <w:rFonts w:ascii="Arial" w:hAnsi="Arial" w:cs="Arial"/>
          <w:sz w:val="20"/>
          <w:szCs w:val="20"/>
        </w:rPr>
        <w:t>mb</w:t>
      </w:r>
      <w:proofErr w:type="spellEnd"/>
      <w:r w:rsidRPr="00DC2356">
        <w:rPr>
          <w:rFonts w:ascii="Arial" w:hAnsi="Arial" w:cs="Arial"/>
          <w:sz w:val="20"/>
          <w:szCs w:val="20"/>
        </w:rPr>
        <w:t xml:space="preserve">, </w:t>
      </w:r>
    </w:p>
    <w:p w14:paraId="39C03A20"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wykonanie nowej warstwy użytkowej o gr.ok.2-3 mm układanej maszynowo metodą wysokociśnieniowego  natrysku systemu poliuretanowego uzupełnionego granulatem EPDM fr. 0,5 – 1,5 mm w kolorze ceglastym,</w:t>
      </w:r>
    </w:p>
    <w:p w14:paraId="1E82A3FC" w14:textId="77777777" w:rsidR="00502454" w:rsidRPr="00DC2356" w:rsidRDefault="00502454" w:rsidP="00502454">
      <w:pPr>
        <w:pStyle w:val="pkt"/>
        <w:numPr>
          <w:ilvl w:val="1"/>
          <w:numId w:val="90"/>
        </w:numPr>
        <w:rPr>
          <w:rFonts w:ascii="Arial" w:hAnsi="Arial" w:cs="Arial"/>
          <w:sz w:val="20"/>
          <w:szCs w:val="20"/>
        </w:rPr>
      </w:pPr>
      <w:r w:rsidRPr="00DC2356">
        <w:rPr>
          <w:rFonts w:ascii="Arial" w:hAnsi="Arial" w:cs="Arial"/>
          <w:sz w:val="20"/>
          <w:szCs w:val="20"/>
        </w:rPr>
        <w:t xml:space="preserve">malowanie linii na bieżni farbami poliuretanowymi – 1 </w:t>
      </w:r>
      <w:proofErr w:type="spellStart"/>
      <w:r w:rsidRPr="00DC2356">
        <w:rPr>
          <w:rFonts w:ascii="Arial" w:hAnsi="Arial" w:cs="Arial"/>
          <w:sz w:val="20"/>
          <w:szCs w:val="20"/>
        </w:rPr>
        <w:t>kpl</w:t>
      </w:r>
      <w:proofErr w:type="spellEnd"/>
      <w:r w:rsidRPr="00DC2356">
        <w:rPr>
          <w:rFonts w:ascii="Arial" w:hAnsi="Arial" w:cs="Arial"/>
          <w:sz w:val="20"/>
          <w:szCs w:val="20"/>
        </w:rPr>
        <w:t>.</w:t>
      </w:r>
    </w:p>
    <w:p w14:paraId="14D9C388" w14:textId="77777777" w:rsidR="00502454" w:rsidRPr="000C7514" w:rsidRDefault="00502454" w:rsidP="00502454">
      <w:pPr>
        <w:pStyle w:val="pkt"/>
        <w:ind w:left="426"/>
        <w:rPr>
          <w:rFonts w:ascii="Arial" w:hAnsi="Arial" w:cs="Arial"/>
          <w:sz w:val="20"/>
          <w:szCs w:val="20"/>
          <w:highlight w:val="yellow"/>
        </w:rPr>
      </w:pPr>
    </w:p>
    <w:p w14:paraId="012EE8BD"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Szczegółowy opis przedmiotu zamówienia zawiera dokumentacja projektowa w skład której wchodzi:</w:t>
      </w:r>
    </w:p>
    <w:p w14:paraId="7FA35434"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a)</w:t>
      </w:r>
      <w:r w:rsidRPr="002F268C">
        <w:rPr>
          <w:rFonts w:ascii="Arial" w:hAnsi="Arial" w:cs="Arial"/>
          <w:sz w:val="20"/>
          <w:szCs w:val="20"/>
        </w:rPr>
        <w:tab/>
        <w:t xml:space="preserve">projekt budowalny „Remontu kompleksu boisk „Moje boisko ORLIK 2012” wraz ze zgłoszeniem robót niewymagającym pozwolenia na budowę - załącznik nr 9a do SWZ, </w:t>
      </w:r>
    </w:p>
    <w:p w14:paraId="37E23BEA"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b)</w:t>
      </w:r>
      <w:r w:rsidRPr="002F268C">
        <w:rPr>
          <w:rFonts w:ascii="Arial" w:hAnsi="Arial" w:cs="Arial"/>
          <w:sz w:val="20"/>
          <w:szCs w:val="20"/>
        </w:rPr>
        <w:tab/>
        <w:t>Specyfikacja techniczna wykonania i odbioru robót budowlanych stanowiąca załącznik nr 9b do SWZ,</w:t>
      </w:r>
    </w:p>
    <w:p w14:paraId="7D214A1C"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c)</w:t>
      </w:r>
      <w:r w:rsidRPr="002F268C">
        <w:rPr>
          <w:rFonts w:ascii="Arial" w:hAnsi="Arial" w:cs="Arial"/>
          <w:sz w:val="20"/>
          <w:szCs w:val="20"/>
        </w:rPr>
        <w:tab/>
        <w:t>Przedmiar robót - jako dokument pomocniczy, załącznik nr 10 do SWZ.</w:t>
      </w:r>
    </w:p>
    <w:p w14:paraId="012506AB" w14:textId="77777777" w:rsidR="00502454" w:rsidRPr="002F268C" w:rsidRDefault="00502454" w:rsidP="00502454">
      <w:pPr>
        <w:pStyle w:val="pkt"/>
        <w:ind w:left="426"/>
        <w:rPr>
          <w:rFonts w:ascii="Arial" w:hAnsi="Arial" w:cs="Arial"/>
          <w:sz w:val="20"/>
          <w:szCs w:val="20"/>
        </w:rPr>
      </w:pPr>
    </w:p>
    <w:p w14:paraId="047D7038" w14:textId="77777777" w:rsidR="00502454" w:rsidRPr="002F268C" w:rsidRDefault="00502454" w:rsidP="00502454">
      <w:pPr>
        <w:pStyle w:val="pkt"/>
        <w:ind w:left="0" w:firstLine="0"/>
        <w:rPr>
          <w:rFonts w:ascii="Arial" w:hAnsi="Arial" w:cs="Arial"/>
          <w:sz w:val="20"/>
          <w:szCs w:val="20"/>
        </w:rPr>
      </w:pPr>
      <w:r w:rsidRPr="002F268C">
        <w:rPr>
          <w:rFonts w:ascii="Arial" w:hAnsi="Arial" w:cs="Arial"/>
          <w:sz w:val="20"/>
          <w:szCs w:val="20"/>
        </w:rPr>
        <w:t>Załączony do SWZ przedmiar robót (załącznik nr 10) ma jedynie charakter pomocniczy, informacyjny. Wobec powyższego mogą występować rozbieżności pomiędzy ilością i zakresem prac wykazanych w</w:t>
      </w:r>
      <w:r>
        <w:rPr>
          <w:rFonts w:ascii="Arial" w:hAnsi="Arial" w:cs="Arial"/>
          <w:sz w:val="20"/>
          <w:szCs w:val="20"/>
        </w:rPr>
        <w:t> </w:t>
      </w:r>
      <w:r w:rsidRPr="002F268C">
        <w:rPr>
          <w:rFonts w:ascii="Arial" w:hAnsi="Arial" w:cs="Arial"/>
          <w:sz w:val="20"/>
          <w:szCs w:val="20"/>
        </w:rPr>
        <w:t>załączonym przedmiarze robót, a ilością i zakresem prac do wykonania wynikających ze specyfikacji technicznej wykonania i odbioru robót. Ilości i zakres prac wskazany w przedmiarze robót nie jest wiążący dla wykonawcy.</w:t>
      </w:r>
    </w:p>
    <w:p w14:paraId="5B46BA42" w14:textId="77777777" w:rsidR="00502454" w:rsidRPr="000C7514" w:rsidRDefault="00502454" w:rsidP="00502454">
      <w:pPr>
        <w:pStyle w:val="pkt"/>
        <w:ind w:left="426"/>
        <w:rPr>
          <w:rFonts w:ascii="Arial" w:hAnsi="Arial" w:cs="Arial"/>
          <w:sz w:val="20"/>
          <w:szCs w:val="20"/>
          <w:highlight w:val="yellow"/>
        </w:rPr>
      </w:pPr>
    </w:p>
    <w:p w14:paraId="436457DE" w14:textId="77777777" w:rsidR="00502454" w:rsidRPr="002F268C" w:rsidRDefault="00502454" w:rsidP="00502454">
      <w:pPr>
        <w:pStyle w:val="pkt"/>
        <w:ind w:left="0" w:firstLine="0"/>
        <w:rPr>
          <w:rFonts w:ascii="Arial" w:hAnsi="Arial" w:cs="Arial"/>
          <w:sz w:val="20"/>
          <w:szCs w:val="20"/>
        </w:rPr>
      </w:pPr>
      <w:r w:rsidRPr="002F268C">
        <w:rPr>
          <w:rFonts w:ascii="Arial" w:hAnsi="Arial" w:cs="Arial"/>
          <w:sz w:val="20"/>
          <w:szCs w:val="20"/>
        </w:rPr>
        <w:t>Wymienione powyżej dokumenty oraz pozostałe dokumenty przetargowe będą używane, odczytywane i interpretowane według następującego pierwszeństwa:</w:t>
      </w:r>
    </w:p>
    <w:p w14:paraId="7B8BAAB9"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1)</w:t>
      </w:r>
      <w:r w:rsidRPr="002F268C">
        <w:rPr>
          <w:rFonts w:ascii="Arial" w:hAnsi="Arial" w:cs="Arial"/>
          <w:sz w:val="20"/>
          <w:szCs w:val="20"/>
        </w:rPr>
        <w:tab/>
        <w:t>umowa;</w:t>
      </w:r>
    </w:p>
    <w:p w14:paraId="38217B8F"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2)</w:t>
      </w:r>
      <w:r w:rsidRPr="002F268C">
        <w:rPr>
          <w:rFonts w:ascii="Arial" w:hAnsi="Arial" w:cs="Arial"/>
          <w:sz w:val="20"/>
          <w:szCs w:val="20"/>
        </w:rPr>
        <w:tab/>
        <w:t>formularz oferty;</w:t>
      </w:r>
    </w:p>
    <w:p w14:paraId="778DFCA1"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3)</w:t>
      </w:r>
      <w:r w:rsidRPr="002F268C">
        <w:rPr>
          <w:rFonts w:ascii="Arial" w:hAnsi="Arial" w:cs="Arial"/>
          <w:sz w:val="20"/>
          <w:szCs w:val="20"/>
        </w:rPr>
        <w:tab/>
        <w:t>niniejsza SWZ;</w:t>
      </w:r>
    </w:p>
    <w:p w14:paraId="1D21AAF8"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4)</w:t>
      </w:r>
      <w:r w:rsidRPr="002F268C">
        <w:rPr>
          <w:rFonts w:ascii="Arial" w:hAnsi="Arial" w:cs="Arial"/>
          <w:sz w:val="20"/>
          <w:szCs w:val="20"/>
        </w:rPr>
        <w:tab/>
        <w:t>dokumentacja projektowa:</w:t>
      </w:r>
    </w:p>
    <w:p w14:paraId="2FA8B6F3"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a)</w:t>
      </w:r>
      <w:r w:rsidRPr="002F268C">
        <w:rPr>
          <w:rFonts w:ascii="Arial" w:hAnsi="Arial" w:cs="Arial"/>
          <w:sz w:val="20"/>
          <w:szCs w:val="20"/>
        </w:rPr>
        <w:tab/>
        <w:t>projekt budowlany</w:t>
      </w:r>
      <w:r>
        <w:rPr>
          <w:rFonts w:ascii="Arial" w:hAnsi="Arial" w:cs="Arial"/>
          <w:sz w:val="20"/>
          <w:szCs w:val="20"/>
        </w:rPr>
        <w:t xml:space="preserve"> </w:t>
      </w:r>
      <w:r w:rsidRPr="00DC2356">
        <w:rPr>
          <w:rFonts w:ascii="Arial" w:hAnsi="Arial" w:cs="Arial"/>
          <w:sz w:val="20"/>
          <w:szCs w:val="20"/>
        </w:rPr>
        <w:t>wraz ze zgłoszeniem robót niewymagającym pozwolenia na budowę</w:t>
      </w:r>
    </w:p>
    <w:p w14:paraId="767F4D5C"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b)</w:t>
      </w:r>
      <w:r w:rsidRPr="002F268C">
        <w:rPr>
          <w:rFonts w:ascii="Arial" w:hAnsi="Arial" w:cs="Arial"/>
          <w:sz w:val="20"/>
          <w:szCs w:val="20"/>
        </w:rPr>
        <w:tab/>
        <w:t xml:space="preserve">specyfikacja techniczna wykonania i odbioru robót budowlanych, </w:t>
      </w:r>
    </w:p>
    <w:p w14:paraId="0CC7AE66" w14:textId="77777777" w:rsidR="00502454" w:rsidRPr="000C7514" w:rsidRDefault="00502454" w:rsidP="00502454">
      <w:pPr>
        <w:pStyle w:val="pkt"/>
        <w:ind w:left="426"/>
        <w:rPr>
          <w:rFonts w:ascii="Arial" w:hAnsi="Arial" w:cs="Arial"/>
          <w:sz w:val="20"/>
          <w:szCs w:val="20"/>
          <w:highlight w:val="yellow"/>
        </w:rPr>
      </w:pPr>
      <w:r w:rsidRPr="002F268C">
        <w:rPr>
          <w:rFonts w:ascii="Arial" w:hAnsi="Arial" w:cs="Arial"/>
          <w:sz w:val="20"/>
          <w:szCs w:val="20"/>
        </w:rPr>
        <w:t>c)</w:t>
      </w:r>
      <w:r w:rsidRPr="002F268C">
        <w:rPr>
          <w:rFonts w:ascii="Arial" w:hAnsi="Arial" w:cs="Arial"/>
          <w:sz w:val="20"/>
          <w:szCs w:val="20"/>
        </w:rPr>
        <w:tab/>
        <w:t>przedmiar robót jako dokument pomocniczy</w:t>
      </w:r>
      <w:r w:rsidRPr="0034101A">
        <w:rPr>
          <w:rFonts w:ascii="Arial" w:hAnsi="Arial" w:cs="Arial"/>
          <w:sz w:val="20"/>
          <w:szCs w:val="20"/>
        </w:rPr>
        <w:t>.</w:t>
      </w:r>
    </w:p>
    <w:p w14:paraId="637A28CA" w14:textId="77777777" w:rsidR="00502454" w:rsidRPr="000C7514" w:rsidRDefault="00502454" w:rsidP="00502454">
      <w:pPr>
        <w:pStyle w:val="pkt"/>
        <w:ind w:left="426"/>
        <w:rPr>
          <w:rFonts w:ascii="Arial" w:hAnsi="Arial" w:cs="Arial"/>
          <w:sz w:val="20"/>
          <w:szCs w:val="20"/>
          <w:highlight w:val="yellow"/>
        </w:rPr>
      </w:pPr>
    </w:p>
    <w:p w14:paraId="607BADE4"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 xml:space="preserve">UWAGA ! </w:t>
      </w:r>
    </w:p>
    <w:p w14:paraId="03CADBDF" w14:textId="77777777" w:rsidR="00502454" w:rsidRPr="002F268C" w:rsidRDefault="00502454" w:rsidP="00502454">
      <w:pPr>
        <w:pStyle w:val="pkt"/>
        <w:numPr>
          <w:ilvl w:val="0"/>
          <w:numId w:val="89"/>
        </w:numPr>
        <w:rPr>
          <w:rFonts w:ascii="Arial" w:hAnsi="Arial" w:cs="Arial"/>
          <w:sz w:val="20"/>
          <w:szCs w:val="20"/>
        </w:rPr>
      </w:pPr>
      <w:r w:rsidRPr="002F268C">
        <w:rPr>
          <w:rFonts w:ascii="Arial" w:hAnsi="Arial" w:cs="Arial"/>
          <w:sz w:val="20"/>
          <w:szCs w:val="20"/>
        </w:rPr>
        <w:t>Roboty budowlane objęte niniejszym zamówieniem należy prowadzić zgodnie z załączoną dokumentacją projektową tj. projektem budowlanym</w:t>
      </w:r>
      <w:r>
        <w:rPr>
          <w:rFonts w:ascii="Arial" w:hAnsi="Arial" w:cs="Arial"/>
          <w:sz w:val="20"/>
          <w:szCs w:val="20"/>
        </w:rPr>
        <w:t xml:space="preserve"> </w:t>
      </w:r>
      <w:r w:rsidRPr="00DC2356">
        <w:rPr>
          <w:rFonts w:ascii="Arial" w:hAnsi="Arial" w:cs="Arial"/>
          <w:sz w:val="20"/>
          <w:szCs w:val="20"/>
        </w:rPr>
        <w:t>wraz ze zgłoszeniem robót niewymagającym pozwolenia na budowę</w:t>
      </w:r>
      <w:r w:rsidRPr="002F268C">
        <w:rPr>
          <w:rFonts w:ascii="Arial" w:hAnsi="Arial" w:cs="Arial"/>
          <w:sz w:val="20"/>
          <w:szCs w:val="20"/>
        </w:rPr>
        <w:t>, specyfikacją techniczną wykonania i</w:t>
      </w:r>
      <w:r>
        <w:rPr>
          <w:rFonts w:ascii="Arial" w:hAnsi="Arial" w:cs="Arial"/>
          <w:sz w:val="20"/>
          <w:szCs w:val="20"/>
        </w:rPr>
        <w:t> </w:t>
      </w:r>
      <w:r w:rsidRPr="002F268C">
        <w:rPr>
          <w:rFonts w:ascii="Arial" w:hAnsi="Arial" w:cs="Arial"/>
          <w:sz w:val="20"/>
          <w:szCs w:val="20"/>
        </w:rPr>
        <w:t xml:space="preserve"> odbioru robót oraz przedmiarem robót. </w:t>
      </w:r>
    </w:p>
    <w:p w14:paraId="1861BDE6" w14:textId="77777777" w:rsidR="00502454" w:rsidRPr="002F268C" w:rsidRDefault="00502454" w:rsidP="00502454">
      <w:pPr>
        <w:pStyle w:val="pkt"/>
        <w:numPr>
          <w:ilvl w:val="0"/>
          <w:numId w:val="89"/>
        </w:numPr>
        <w:rPr>
          <w:rFonts w:ascii="Arial" w:hAnsi="Arial" w:cs="Arial"/>
          <w:sz w:val="20"/>
          <w:szCs w:val="20"/>
        </w:rPr>
      </w:pPr>
      <w:r w:rsidRPr="002F268C">
        <w:rPr>
          <w:rFonts w:ascii="Arial" w:hAnsi="Arial" w:cs="Arial"/>
          <w:sz w:val="20"/>
          <w:szCs w:val="20"/>
        </w:rPr>
        <w:t>Prace będą wykonywane na terenie Szkoły Podstawowej. Teren robót należy wygrodzić i</w:t>
      </w:r>
      <w:r>
        <w:rPr>
          <w:rFonts w:ascii="Arial" w:hAnsi="Arial" w:cs="Arial"/>
          <w:sz w:val="20"/>
          <w:szCs w:val="20"/>
        </w:rPr>
        <w:t> </w:t>
      </w:r>
      <w:r w:rsidRPr="002F268C">
        <w:rPr>
          <w:rFonts w:ascii="Arial" w:hAnsi="Arial" w:cs="Arial"/>
          <w:sz w:val="20"/>
          <w:szCs w:val="20"/>
        </w:rPr>
        <w:t xml:space="preserve"> z</w:t>
      </w:r>
      <w:r>
        <w:rPr>
          <w:rFonts w:ascii="Arial" w:hAnsi="Arial" w:cs="Arial"/>
          <w:sz w:val="20"/>
          <w:szCs w:val="20"/>
        </w:rPr>
        <w:t> </w:t>
      </w:r>
      <w:r w:rsidRPr="002F268C">
        <w:rPr>
          <w:rFonts w:ascii="Arial" w:hAnsi="Arial" w:cs="Arial"/>
          <w:sz w:val="20"/>
          <w:szCs w:val="20"/>
        </w:rPr>
        <w:t xml:space="preserve"> zabezpieczyć przed dostępem osób postronnych.</w:t>
      </w:r>
    </w:p>
    <w:p w14:paraId="78BEE9C2" w14:textId="77777777" w:rsidR="00502454" w:rsidRPr="002F268C" w:rsidRDefault="00502454" w:rsidP="00502454">
      <w:pPr>
        <w:pStyle w:val="pkt"/>
        <w:numPr>
          <w:ilvl w:val="0"/>
          <w:numId w:val="89"/>
        </w:numPr>
        <w:rPr>
          <w:rFonts w:ascii="Arial" w:hAnsi="Arial" w:cs="Arial"/>
          <w:sz w:val="20"/>
          <w:szCs w:val="20"/>
        </w:rPr>
      </w:pPr>
      <w:r w:rsidRPr="002F268C">
        <w:rPr>
          <w:rFonts w:ascii="Arial" w:hAnsi="Arial" w:cs="Arial"/>
          <w:sz w:val="20"/>
          <w:szCs w:val="20"/>
        </w:rPr>
        <w:t>Po wykonaniu inwestycji Wykonawca zobowiązany jest do przywrócenia terenu robót i</w:t>
      </w:r>
      <w:r>
        <w:rPr>
          <w:rFonts w:ascii="Arial" w:hAnsi="Arial" w:cs="Arial"/>
          <w:sz w:val="20"/>
          <w:szCs w:val="20"/>
        </w:rPr>
        <w:t> </w:t>
      </w:r>
      <w:r w:rsidRPr="002F268C">
        <w:rPr>
          <w:rFonts w:ascii="Arial" w:hAnsi="Arial" w:cs="Arial"/>
          <w:sz w:val="20"/>
          <w:szCs w:val="20"/>
        </w:rPr>
        <w:t xml:space="preserve"> przyległej infrastruktury do stanu pierwotnego. </w:t>
      </w:r>
    </w:p>
    <w:p w14:paraId="4F1AA313" w14:textId="77777777" w:rsidR="00502454" w:rsidRPr="000C7514" w:rsidRDefault="00502454" w:rsidP="00502454">
      <w:pPr>
        <w:pStyle w:val="pkt"/>
        <w:ind w:left="426"/>
        <w:rPr>
          <w:rFonts w:ascii="Arial" w:hAnsi="Arial" w:cs="Arial"/>
          <w:sz w:val="20"/>
          <w:szCs w:val="20"/>
          <w:highlight w:val="yellow"/>
        </w:rPr>
      </w:pPr>
    </w:p>
    <w:p w14:paraId="4BEEE372"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2.</w:t>
      </w:r>
      <w:r w:rsidRPr="002F268C">
        <w:rPr>
          <w:rFonts w:ascii="Arial" w:hAnsi="Arial" w:cs="Arial"/>
          <w:sz w:val="20"/>
          <w:szCs w:val="20"/>
        </w:rPr>
        <w:tab/>
        <w:t xml:space="preserve">Jeżeli w SWZ oraz jej załącznikach podana jest nazwa własna (w tym w dokumentacji projektowej), to oznacza, że została użyta/podana przykładowo. Wykonawca może zastosować materiały lub </w:t>
      </w:r>
      <w:r w:rsidRPr="002F268C">
        <w:rPr>
          <w:rFonts w:ascii="Arial" w:hAnsi="Arial" w:cs="Arial"/>
          <w:sz w:val="20"/>
          <w:szCs w:val="20"/>
        </w:rPr>
        <w:lastRenderedPageBreak/>
        <w:t>urządzenia równoważne, lecz o parametrach technicznych i jakościowych takich samych lub lepszych, których zastosowanie w żaden sposób nie wpłynie negatywnie na prawidłowe funkcjonowanie rozwiązań przyjętych w dokumentacji projektowej. Oznacza to, że zamawiający dopuszcza zastosowanie materiałów równoważnych dla nazwanych materiałów i urządzeń, wymienionych w dokumentacji z zachowaniem ich wymogów w zakresie jakości. Przedstawione parametry przedmiotu zamówienia stanowią minimum techniczne i jakościowe oczekiwane przez zamawiającego i będą stanowiły podstawę oceny ewentualnych materiałów równoważnych. W</w:t>
      </w:r>
      <w:r>
        <w:rPr>
          <w:rFonts w:ascii="Arial" w:hAnsi="Arial" w:cs="Arial"/>
          <w:sz w:val="20"/>
          <w:szCs w:val="20"/>
        </w:rPr>
        <w:t> </w:t>
      </w:r>
      <w:r w:rsidRPr="002F268C">
        <w:rPr>
          <w:rFonts w:ascii="Arial" w:hAnsi="Arial" w:cs="Arial"/>
          <w:sz w:val="20"/>
          <w:szCs w:val="20"/>
        </w:rPr>
        <w:t xml:space="preserve"> przypadku przywołania w opisie przedmiotu zamówienia norm, ocen technicznych, specyfikacji technicznych i systemów referencji technicznych, o których mowa w art. 101 </w:t>
      </w:r>
      <w:proofErr w:type="spellStart"/>
      <w:r w:rsidRPr="002F268C">
        <w:rPr>
          <w:rFonts w:ascii="Arial" w:hAnsi="Arial" w:cs="Arial"/>
          <w:sz w:val="20"/>
          <w:szCs w:val="20"/>
        </w:rPr>
        <w:t>Pzp</w:t>
      </w:r>
      <w:proofErr w:type="spellEnd"/>
      <w:r w:rsidRPr="002F268C">
        <w:rPr>
          <w:rFonts w:ascii="Arial" w:hAnsi="Arial" w:cs="Arial"/>
          <w:sz w:val="20"/>
          <w:szCs w:val="20"/>
        </w:rPr>
        <w:t xml:space="preserve">, zamawiający dopuszcza rozwiązania równoważne z opisywanym. W przypadku zaoferowania produktów równoważnych wykonawca jest zobowiązany wraz z ofertą złożyć oświadczenie oraz dokumenty na potwierdzenie równoważności zastosowanych materiałów, produktów i rozwiązań. Ciężar udowodnienia równoważności zaoferowanego przedmiotu spoczywa na wykonawcy. </w:t>
      </w:r>
    </w:p>
    <w:p w14:paraId="26987A8F"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3. Przedmiot zamówienia należy zrealizować z uwzględnieniem wymagań w zakresie dostępności obiektu dla osób niepełnosprawnych oraz przepisów p.poż.</w:t>
      </w:r>
    </w:p>
    <w:p w14:paraId="42A29A3D"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6.</w:t>
      </w:r>
      <w:r w:rsidRPr="002F268C">
        <w:rPr>
          <w:rFonts w:ascii="Arial" w:hAnsi="Arial" w:cs="Arial"/>
          <w:sz w:val="20"/>
          <w:szCs w:val="20"/>
        </w:rPr>
        <w:tab/>
        <w:t>Przedmiot zamówienia należy wykonać zgodnie z obowiązującymi przepisami prawa, sztuką budowlaną, wiedzą techniczną oraz zawartą z zamawiającym umową.</w:t>
      </w:r>
    </w:p>
    <w:p w14:paraId="7303EB47" w14:textId="77777777" w:rsidR="00502454" w:rsidRPr="002F268C" w:rsidRDefault="00502454" w:rsidP="00502454">
      <w:pPr>
        <w:pStyle w:val="pkt"/>
        <w:ind w:left="426"/>
        <w:rPr>
          <w:rFonts w:ascii="Arial" w:hAnsi="Arial" w:cs="Arial"/>
          <w:sz w:val="20"/>
          <w:szCs w:val="20"/>
        </w:rPr>
      </w:pPr>
      <w:r w:rsidRPr="002F268C">
        <w:rPr>
          <w:rFonts w:ascii="Arial" w:hAnsi="Arial" w:cs="Arial"/>
          <w:sz w:val="20"/>
          <w:szCs w:val="20"/>
        </w:rPr>
        <w:t>7.</w:t>
      </w:r>
      <w:r w:rsidRPr="002F268C">
        <w:rPr>
          <w:rFonts w:ascii="Arial" w:hAnsi="Arial" w:cs="Arial"/>
          <w:sz w:val="20"/>
          <w:szCs w:val="20"/>
        </w:rPr>
        <w:tab/>
        <w:t>Zamawiający wymaga, aby osoby wskazane przez wykonawcę, które będą uczestniczyć w</w:t>
      </w:r>
      <w:r>
        <w:rPr>
          <w:rFonts w:ascii="Arial" w:hAnsi="Arial" w:cs="Arial"/>
          <w:sz w:val="20"/>
          <w:szCs w:val="20"/>
        </w:rPr>
        <w:t> </w:t>
      </w:r>
      <w:r w:rsidRPr="002F268C">
        <w:rPr>
          <w:rFonts w:ascii="Arial" w:hAnsi="Arial" w:cs="Arial"/>
          <w:sz w:val="20"/>
          <w:szCs w:val="20"/>
        </w:rPr>
        <w:t xml:space="preserve"> wykonywaniu zamówienia posiadały biegłą znajomość języka polskiego. W przypadku gdy ww. osoby nie będą posiadały biegłej znajomości języka polskiego na okres i dla potrzeb realizacji przedmiotu zamówienia wykonawca zobowiązany jest zapewnić tłumacza na własny koszt i</w:t>
      </w:r>
      <w:r>
        <w:rPr>
          <w:rFonts w:ascii="Arial" w:hAnsi="Arial" w:cs="Arial"/>
          <w:sz w:val="20"/>
          <w:szCs w:val="20"/>
        </w:rPr>
        <w:t> </w:t>
      </w:r>
      <w:r w:rsidRPr="002F268C">
        <w:rPr>
          <w:rFonts w:ascii="Arial" w:hAnsi="Arial" w:cs="Arial"/>
          <w:sz w:val="20"/>
          <w:szCs w:val="20"/>
        </w:rPr>
        <w:t xml:space="preserve"> własnym staraniem.</w:t>
      </w:r>
    </w:p>
    <w:p w14:paraId="7865E9D1" w14:textId="77777777" w:rsidR="00502454" w:rsidRPr="000C7514" w:rsidRDefault="00502454" w:rsidP="00502454">
      <w:pPr>
        <w:pStyle w:val="Akapitzlist"/>
        <w:ind w:left="426" w:right="-284"/>
        <w:rPr>
          <w:rFonts w:ascii="Arial" w:hAnsi="Arial" w:cs="Arial"/>
          <w:sz w:val="20"/>
          <w:szCs w:val="20"/>
          <w:highlight w:val="yellow"/>
        </w:rPr>
      </w:pPr>
    </w:p>
    <w:p w14:paraId="78C7EDD5"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2.</w:t>
      </w:r>
    </w:p>
    <w:p w14:paraId="28FC0EC6" w14:textId="77777777" w:rsidR="00502454" w:rsidRPr="002F268C" w:rsidRDefault="00502454" w:rsidP="00502454">
      <w:pPr>
        <w:numPr>
          <w:ilvl w:val="0"/>
          <w:numId w:val="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Przedstawicielem Wykonawcy na budowie będzie: ………………………… nr</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tel.:</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 adres e-mail: ………………………………..</w:t>
      </w:r>
    </w:p>
    <w:p w14:paraId="68CF8849" w14:textId="77777777" w:rsidR="00502454" w:rsidRPr="002F268C" w:rsidRDefault="00502454" w:rsidP="00502454">
      <w:pPr>
        <w:numPr>
          <w:ilvl w:val="0"/>
          <w:numId w:val="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Kierownikiem robót budowlanych będzie: ……………………………………………….. nr</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tel.:</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 adres e-mail: …………………………….. posiadający uprawnienia budowlane w </w:t>
      </w:r>
      <w:r w:rsidRPr="002F268C">
        <w:rPr>
          <w:rFonts w:ascii="Arial" w:hAnsi="Arial" w:cs="Arial"/>
          <w:sz w:val="20"/>
          <w:szCs w:val="20"/>
        </w:rPr>
        <w:t xml:space="preserve">specjalności </w:t>
      </w:r>
      <w:proofErr w:type="spellStart"/>
      <w:r w:rsidRPr="002F268C">
        <w:rPr>
          <w:rFonts w:ascii="Arial" w:hAnsi="Arial" w:cs="Arial"/>
          <w:sz w:val="20"/>
          <w:szCs w:val="20"/>
        </w:rPr>
        <w:t>konstrukcyjno</w:t>
      </w:r>
      <w:proofErr w:type="spellEnd"/>
      <w:r w:rsidRPr="002F268C">
        <w:rPr>
          <w:rFonts w:ascii="Arial" w:hAnsi="Arial" w:cs="Arial"/>
          <w:sz w:val="20"/>
          <w:szCs w:val="20"/>
        </w:rPr>
        <w:t xml:space="preserve"> - budowlanej bez ograniczeń </w:t>
      </w:r>
      <w:r w:rsidRPr="002F268C">
        <w:rPr>
          <w:rFonts w:ascii="Arial" w:eastAsia="Times New Roman" w:hAnsi="Arial" w:cs="Arial"/>
          <w:sz w:val="20"/>
          <w:szCs w:val="20"/>
          <w:lang w:eastAsia="pl-PL"/>
        </w:rPr>
        <w:t xml:space="preserve">(nr……………………………  wydane w  dniu ………………………………………); </w:t>
      </w:r>
    </w:p>
    <w:p w14:paraId="7CAC47DC" w14:textId="77777777" w:rsidR="00502454" w:rsidRPr="002F268C" w:rsidRDefault="00502454" w:rsidP="00502454">
      <w:pPr>
        <w:numPr>
          <w:ilvl w:val="0"/>
          <w:numId w:val="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Zmiana osoby, która została zaakceptowana przez Zamawiającego do realizacji przedmiotu niniejszej umowy, następować może na wniosek Wykonawcy, za pisemną zgodą Zamawiającego. Wykonawca do wniosku dołączy dokumenty potwierdzające, że proponowana osoba posiada odpowiednie uprawnienia, kwalifikacje i doświadczenie zawodowe. Osoba proponowana przez Wykonawcę musi spełniać wymagania niemniejsze niż opisane w SWZ.</w:t>
      </w:r>
    </w:p>
    <w:p w14:paraId="784DBFF9" w14:textId="77777777" w:rsidR="00502454" w:rsidRPr="002F268C" w:rsidRDefault="00502454" w:rsidP="00502454">
      <w:pPr>
        <w:numPr>
          <w:ilvl w:val="0"/>
          <w:numId w:val="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Zatrudnienie na umowę o pracę</w:t>
      </w:r>
    </w:p>
    <w:p w14:paraId="59CAB9CD" w14:textId="77777777" w:rsidR="00502454" w:rsidRPr="002F268C" w:rsidRDefault="00502454" w:rsidP="00502454">
      <w:pPr>
        <w:pStyle w:val="Akapitzlist"/>
        <w:numPr>
          <w:ilvl w:val="0"/>
          <w:numId w:val="57"/>
        </w:numPr>
        <w:suppressAutoHyphens w:val="0"/>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Na podstawie art. 95 ust. 1 ustawy, Zamawiający wymaga zatrudnienia na podstawie umowy o pracę przez Wykonawcę osób wykonujących </w:t>
      </w:r>
      <w:r w:rsidRPr="002F268C">
        <w:rPr>
          <w:rFonts w:ascii="Arial" w:hAnsi="Arial" w:cs="Arial"/>
          <w:sz w:val="20"/>
        </w:rPr>
        <w:t>obejmują roboty budowlane, roboty remontowe</w:t>
      </w:r>
      <w:r w:rsidRPr="002F268C">
        <w:rPr>
          <w:rFonts w:ascii="Arial" w:hAnsi="Arial" w:cs="Arial"/>
          <w:sz w:val="20"/>
          <w:szCs w:val="20"/>
        </w:rPr>
        <w:t xml:space="preserve">, </w:t>
      </w:r>
      <w:r w:rsidRPr="002F268C">
        <w:rPr>
          <w:rFonts w:ascii="Arial" w:eastAsia="Times New Roman" w:hAnsi="Arial" w:cs="Arial"/>
          <w:sz w:val="20"/>
          <w:szCs w:val="20"/>
          <w:lang w:eastAsia="pl-PL"/>
        </w:rPr>
        <w:t>jeżeli wykonywanie tych czynności polega na wykonywaniu pracy w rozumieniu art. 22 § 1 ustawy z dnia 26 czerwca 1974 r. Kodeks pracy (tj. Dz. U. z 2022 r., poz. 1510 ze zm.).</w:t>
      </w:r>
    </w:p>
    <w:p w14:paraId="5146E189" w14:textId="77777777" w:rsidR="00502454" w:rsidRPr="002F268C" w:rsidRDefault="00502454" w:rsidP="00502454">
      <w:pPr>
        <w:pStyle w:val="Akapitzlist"/>
        <w:numPr>
          <w:ilvl w:val="0"/>
          <w:numId w:val="57"/>
        </w:numPr>
        <w:suppressAutoHyphens w:val="0"/>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Obowiązek określony w pkt. 1) powyżej dotyczy również Podwykonawców. W każdej umowie o podwykonawstwo Wykonawca jest zobowiązany zawrzeć postanowienia zobowiązujące Podwykonawców do zatrudnienia na umowę o pracę wszystkich osób, które wykonują czynności wskazane w pkt. 1) powyżej.</w:t>
      </w:r>
    </w:p>
    <w:p w14:paraId="27472C79" w14:textId="77777777" w:rsidR="00502454" w:rsidRPr="002F268C" w:rsidRDefault="00502454" w:rsidP="00502454">
      <w:pPr>
        <w:numPr>
          <w:ilvl w:val="0"/>
          <w:numId w:val="5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w ciągu </w:t>
      </w:r>
      <w:r w:rsidRPr="002F268C">
        <w:rPr>
          <w:rFonts w:ascii="Arial" w:eastAsia="Times New Roman" w:hAnsi="Arial" w:cs="Arial"/>
          <w:b/>
          <w:bCs/>
          <w:sz w:val="20"/>
          <w:szCs w:val="20"/>
          <w:lang w:eastAsia="pl-PL"/>
        </w:rPr>
        <w:t>7 dni</w:t>
      </w:r>
      <w:r w:rsidRPr="002F268C">
        <w:rPr>
          <w:rFonts w:ascii="Arial" w:eastAsia="Times New Roman" w:hAnsi="Arial" w:cs="Arial"/>
          <w:sz w:val="20"/>
          <w:szCs w:val="20"/>
          <w:lang w:eastAsia="pl-PL"/>
        </w:rPr>
        <w:t xml:space="preserve"> od dnia podpisania niniejszej umowy przekaże Zamawiającemu wykaz osób, które realizują przedmiot umowy wraz z oświadczeniem, że są one zatrudnione na podstawie umowy o pracę. Wykonawca zobowiązany jest do aktualizacji wykazu i przekazywania jej Zamawiającemu w ciągu 5 dni od dnia dokonania zmiany osoby wskazanej w wykazie. Zmiana osób wymienionych w wykazie nie wymaga aneksu do umowy.</w:t>
      </w:r>
    </w:p>
    <w:p w14:paraId="7081E06A" w14:textId="77777777" w:rsidR="00502454" w:rsidRPr="002F268C" w:rsidRDefault="00502454" w:rsidP="00502454">
      <w:pPr>
        <w:numPr>
          <w:ilvl w:val="0"/>
          <w:numId w:val="5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uprawniony jest w szczególności do:</w:t>
      </w:r>
    </w:p>
    <w:p w14:paraId="418B4722" w14:textId="77777777" w:rsidR="00502454" w:rsidRPr="002F268C" w:rsidRDefault="00502454" w:rsidP="00502454">
      <w:pPr>
        <w:numPr>
          <w:ilvl w:val="1"/>
          <w:numId w:val="57"/>
        </w:numPr>
        <w:tabs>
          <w:tab w:val="left" w:pos="993"/>
        </w:tabs>
        <w:spacing w:after="0" w:line="240" w:lineRule="auto"/>
        <w:jc w:val="both"/>
        <w:textAlignment w:val="baseline"/>
        <w:rPr>
          <w:rFonts w:ascii="Arial" w:eastAsia="Times New Roman" w:hAnsi="Arial" w:cs="Arial"/>
          <w:sz w:val="20"/>
          <w:szCs w:val="20"/>
          <w:lang w:eastAsia="pl-PL"/>
        </w:rPr>
      </w:pPr>
      <w:r w:rsidRPr="002F268C">
        <w:rPr>
          <w:rFonts w:ascii="Arial" w:hAnsi="Arial" w:cs="Arial"/>
          <w:sz w:val="20"/>
          <w:szCs w:val="20"/>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1734AA50" w14:textId="77777777" w:rsidR="00502454" w:rsidRPr="002F268C" w:rsidRDefault="00502454" w:rsidP="00502454">
      <w:pPr>
        <w:numPr>
          <w:ilvl w:val="1"/>
          <w:numId w:val="57"/>
        </w:numPr>
        <w:tabs>
          <w:tab w:val="left" w:pos="993"/>
        </w:tabs>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żądania wyjaśnień w przypadku wątpliwości w zakresie potwierdzania spełniania ww. wymogu,</w:t>
      </w:r>
    </w:p>
    <w:p w14:paraId="5A767310" w14:textId="77777777" w:rsidR="00502454" w:rsidRPr="002F268C" w:rsidRDefault="00502454" w:rsidP="00502454">
      <w:pPr>
        <w:numPr>
          <w:ilvl w:val="1"/>
          <w:numId w:val="57"/>
        </w:numPr>
        <w:tabs>
          <w:tab w:val="left" w:pos="993"/>
        </w:tabs>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przeprowadzania kontroli na miejscu wykonywania świadczenia.</w:t>
      </w:r>
    </w:p>
    <w:p w14:paraId="0D2908E7" w14:textId="77777777" w:rsidR="00502454" w:rsidRPr="002F268C" w:rsidRDefault="00502454" w:rsidP="00502454">
      <w:pPr>
        <w:numPr>
          <w:ilvl w:val="0"/>
          <w:numId w:val="5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Wykonawca każdorazowo na wezwanie Zamawiającego jest zobowiązany przedstawić dowody zatrudnienia na podstawie umowy o pracę osób wskazanych w wykazie, o którym mowa w</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pkt. </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3) powyżej w terminie wskazanym przez Zamawiającego, lecz nie krótszym niż 7 dni.</w:t>
      </w:r>
    </w:p>
    <w:p w14:paraId="7A474275" w14:textId="77777777" w:rsidR="00502454" w:rsidRPr="002F268C" w:rsidRDefault="00502454" w:rsidP="00502454">
      <w:pPr>
        <w:numPr>
          <w:ilvl w:val="0"/>
          <w:numId w:val="5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trakcie realizacji zamówienia na każde wezwanie Zamawiającego w terminie, o którym mowa w pkt. 5) powyżej, Wykonawca przedłoży Zamawiającemu wskazane poniżej dowody w celu potwierdzenia spełniania wymogu zatrudnienia na podstawie umowy o pracę przez Wykonawcę lub Podwykonawcę w trakcie realizacji zamówienia:</w:t>
      </w:r>
    </w:p>
    <w:p w14:paraId="1ACD79B8" w14:textId="77777777" w:rsidR="00502454" w:rsidRPr="002F268C" w:rsidRDefault="00502454" w:rsidP="00502454">
      <w:pPr>
        <w:numPr>
          <w:ilvl w:val="1"/>
          <w:numId w:val="2"/>
        </w:numPr>
        <w:spacing w:after="0" w:line="240" w:lineRule="auto"/>
        <w:ind w:left="993" w:hanging="426"/>
        <w:jc w:val="both"/>
        <w:textAlignment w:val="baseline"/>
        <w:rPr>
          <w:rFonts w:ascii="Arial" w:eastAsia="Times New Roman" w:hAnsi="Arial" w:cs="Arial"/>
          <w:sz w:val="20"/>
          <w:szCs w:val="20"/>
          <w:lang w:eastAsia="pl-PL"/>
        </w:rPr>
      </w:pPr>
      <w:r w:rsidRPr="002F268C">
        <w:rPr>
          <w:rFonts w:ascii="Arial" w:hAnsi="Arial" w:cs="Arial"/>
          <w:sz w:val="20"/>
          <w:szCs w:val="20"/>
        </w:rPr>
        <w:t xml:space="preserve">oświadczenie zatrudnionych pracowników </w:t>
      </w:r>
      <w:r w:rsidRPr="002F268C">
        <w:rPr>
          <w:rFonts w:ascii="Arial" w:hAnsi="Arial" w:cs="Arial"/>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7C33B05" w14:textId="77777777" w:rsidR="00502454" w:rsidRPr="002F268C" w:rsidRDefault="00502454" w:rsidP="00502454">
      <w:pPr>
        <w:numPr>
          <w:ilvl w:val="1"/>
          <w:numId w:val="2"/>
        </w:numPr>
        <w:spacing w:after="0" w:line="240" w:lineRule="auto"/>
        <w:ind w:left="993" w:hanging="426"/>
        <w:jc w:val="both"/>
        <w:textAlignment w:val="baseline"/>
        <w:rPr>
          <w:rFonts w:ascii="Arial" w:eastAsia="Times New Roman" w:hAnsi="Arial" w:cs="Arial"/>
          <w:sz w:val="20"/>
          <w:szCs w:val="20"/>
          <w:lang w:eastAsia="pl-PL"/>
        </w:rPr>
      </w:pPr>
      <w:r w:rsidRPr="002F268C">
        <w:rPr>
          <w:rFonts w:ascii="Arial" w:hAnsi="Arial" w:cs="Arial"/>
          <w:sz w:val="20"/>
          <w:szCs w:val="20"/>
        </w:rPr>
        <w:t>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Podwykonawcy;</w:t>
      </w:r>
    </w:p>
    <w:p w14:paraId="77BC0AFA" w14:textId="77777777" w:rsidR="00502454" w:rsidRPr="002F268C" w:rsidRDefault="00502454" w:rsidP="00502454">
      <w:pPr>
        <w:numPr>
          <w:ilvl w:val="1"/>
          <w:numId w:val="2"/>
        </w:numPr>
        <w:spacing w:after="0" w:line="240" w:lineRule="auto"/>
        <w:ind w:left="993"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2F268C">
        <w:rPr>
          <w:rFonts w:ascii="Arial" w:eastAsia="Times New Roman" w:hAnsi="Arial" w:cs="Arial"/>
          <w:sz w:val="20"/>
          <w:szCs w:val="20"/>
          <w:lang w:eastAsia="pl-PL"/>
        </w:rPr>
        <w:t>anonimizacji</w:t>
      </w:r>
      <w:proofErr w:type="spellEnd"/>
      <w:r w:rsidRPr="002F268C">
        <w:rPr>
          <w:rFonts w:ascii="Arial" w:eastAsia="Times New Roman" w:hAnsi="Arial" w:cs="Arial"/>
          <w:sz w:val="20"/>
          <w:szCs w:val="20"/>
          <w:lang w:eastAsia="pl-PL"/>
        </w:rPr>
        <w:t>; informacje takie jak: data zawarcia umowy, rodzaj umowy o pracę i wymiar etatu oraz zakres obowiązków pracownika powinny być możliwe do zidentyfikowania;</w:t>
      </w:r>
    </w:p>
    <w:p w14:paraId="03FE02B3" w14:textId="77777777" w:rsidR="00502454" w:rsidRPr="002F268C" w:rsidRDefault="00502454" w:rsidP="00502454">
      <w:pPr>
        <w:numPr>
          <w:ilvl w:val="1"/>
          <w:numId w:val="2"/>
        </w:numPr>
        <w:spacing w:after="0" w:line="240" w:lineRule="auto"/>
        <w:ind w:left="993"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zaświadczenie właściwego oddziału ZUS, potwierdzające opłacanie przez Wykonawcę lub Podwykonawcę składek na ubezpieczenie społeczne i zdrowotne z tytułu zatrudnienia na podstawie umów o pracę za ostatni okres rozliczeniowy;</w:t>
      </w:r>
    </w:p>
    <w:p w14:paraId="42BA3377" w14:textId="77777777" w:rsidR="00502454" w:rsidRPr="002F268C" w:rsidRDefault="00502454" w:rsidP="00502454">
      <w:pPr>
        <w:numPr>
          <w:ilvl w:val="1"/>
          <w:numId w:val="2"/>
        </w:numPr>
        <w:spacing w:after="0" w:line="240" w:lineRule="auto"/>
        <w:ind w:left="993"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2F268C">
        <w:rPr>
          <w:rFonts w:ascii="Arial" w:eastAsia="Times New Roman" w:hAnsi="Arial" w:cs="Arial"/>
          <w:sz w:val="20"/>
          <w:szCs w:val="20"/>
          <w:lang w:eastAsia="pl-PL"/>
        </w:rPr>
        <w:t>anonimizacji</w:t>
      </w:r>
      <w:proofErr w:type="spellEnd"/>
      <w:r w:rsidRPr="002F268C">
        <w:rPr>
          <w:rFonts w:ascii="Arial" w:eastAsia="Times New Roman" w:hAnsi="Arial" w:cs="Arial"/>
          <w:sz w:val="20"/>
          <w:szCs w:val="20"/>
          <w:lang w:eastAsia="pl-PL"/>
        </w:rPr>
        <w:t>.</w:t>
      </w:r>
    </w:p>
    <w:p w14:paraId="7C553D09" w14:textId="77777777" w:rsidR="00502454" w:rsidRPr="002F268C" w:rsidRDefault="00502454" w:rsidP="00502454">
      <w:pPr>
        <w:numPr>
          <w:ilvl w:val="0"/>
          <w:numId w:val="5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może żądać przedłożenia jednocześnie wszystkich lub też każdego z osobna dowodów określonych w pkt. 6) powyżej.</w:t>
      </w:r>
    </w:p>
    <w:p w14:paraId="6D13762E" w14:textId="77777777" w:rsidR="00502454" w:rsidRPr="002F268C" w:rsidRDefault="00502454" w:rsidP="00502454">
      <w:pPr>
        <w:numPr>
          <w:ilvl w:val="0"/>
          <w:numId w:val="5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Brak przedłożenia Zamawiającemu dowodów określonych w pkt. 6) powyżej, w terminie wyznaczonym przez Zamawiającego, Zamawiający uzna za brak zatrudnienia na podstawie umowy o pracę.</w:t>
      </w:r>
    </w:p>
    <w:p w14:paraId="1EA9C2EA" w14:textId="77777777" w:rsidR="00502454" w:rsidRPr="002F268C" w:rsidRDefault="00502454" w:rsidP="00502454">
      <w:pPr>
        <w:numPr>
          <w:ilvl w:val="0"/>
          <w:numId w:val="5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zastrzega sobie prawo przeprowadzenia kontroli na miejscu wykonywania robót w celu zweryfikowania faktu, czy osoby wykonujące określone w pkt. 6) czynności są osobami wskazanymi w wykazie osób, o którym mowa w pkt. 3). </w:t>
      </w:r>
    </w:p>
    <w:p w14:paraId="71A75CC0" w14:textId="77777777" w:rsidR="00502454" w:rsidRPr="002F268C" w:rsidRDefault="00502454" w:rsidP="00502454">
      <w:pPr>
        <w:numPr>
          <w:ilvl w:val="0"/>
          <w:numId w:val="5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W przypadku uzasadnionych wątpliwości, co do przestrzegania prawa pracy przez Wykonawcę lub Podwykonawcę, Zamawiający może zwrócić się o przeprowadzenie kontroli przez Państwową Inspekcję Pracy.</w:t>
      </w:r>
    </w:p>
    <w:p w14:paraId="3C9E3879"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5. Wykonawca zobowiązany jest do zapewnienia obecności Kierownika robót, o którym mowa w ust. 2 powyżej, podczas wykonywania robót budowlanych wchodzących w zakres niniejszej umowy.</w:t>
      </w:r>
    </w:p>
    <w:p w14:paraId="1CE94437"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6. W sytuacji, gdy Wykonawca nie zapewni podczas realizacji umowy osoby, o której mowa w ust. 2 powyżej Zamawiający zastrzega sobie prawo do samodzielnego ustanowienia ww. Kierownika robót. W takiej sytuacji, osoba ustanowiona przez Zamawiającego będzie pełniła powierzoną funkcję do dnia zakończenia realizacji umowy, a Wykonawcy zostanie naliczona kara umowna, o której mowa w § 14 ust. 2 lit. n poniżej.</w:t>
      </w:r>
    </w:p>
    <w:p w14:paraId="3BEAA5AE"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7. Wykonawca, na każdorazowe żądanie Zamawiającego, zobowiązuje się do udzielenia – w formie pisemnej – pełnej informacji na temat stanu realizacji przedmiotu umowy. Udzielenie informacji, o której mowa w zdaniu poprzedzającym powinno nastąpić w terminie nie dłuższym niż 3 dni robocze od dnia otrzymania żądania Zamawiającego.</w:t>
      </w:r>
    </w:p>
    <w:p w14:paraId="33E2EACA"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8. W przypadku, gdy Zamawiający zgłosi jakiekolwiek zastrzeżenia do informacji udzielonej przez Wykonawcę, o której mowa w ust. 7 powyżej, Wykonawca ma obowiązek uwzględnić zastrzeżenia i przygotować ostateczną treść informacji dla Zamawiającego.</w:t>
      </w:r>
    </w:p>
    <w:p w14:paraId="23561469"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9. Wykonawca zobowiązuje się informować Zamawiającego w formie pisemnej o wszelkich istotnych okolicznościach, które mają lub mogą mieć wpływ na wykonanie przedmiotu umowy niezwłocznie, nie później niż w ciągu 2 dni kalendarzowych od dnia powzięcia informacji o ich zaistnieniu.</w:t>
      </w:r>
    </w:p>
    <w:p w14:paraId="3859CF7F" w14:textId="77777777" w:rsidR="00502454" w:rsidRPr="002F268C" w:rsidRDefault="00502454" w:rsidP="00502454">
      <w:pPr>
        <w:spacing w:after="0" w:line="240" w:lineRule="auto"/>
        <w:ind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10. Jeśli okoliczności, o których mowa w ust. 9 powyżej uniemożliwiają prawidłowe wykonanie przedmiotu umowy, Zamawiający ma prawo odstąpić od umowy w terminie 30 dni od dnia powzięcia informacji o</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zaistnieniu tych okoliczności.</w:t>
      </w:r>
    </w:p>
    <w:p w14:paraId="6879FC52" w14:textId="77777777" w:rsidR="00502454" w:rsidRPr="002F268C" w:rsidRDefault="00502454" w:rsidP="00502454">
      <w:pPr>
        <w:spacing w:after="0" w:line="240" w:lineRule="auto"/>
        <w:rPr>
          <w:rFonts w:ascii="Arial" w:eastAsia="Times New Roman" w:hAnsi="Arial" w:cs="Arial"/>
          <w:color w:val="FF0000"/>
          <w:sz w:val="20"/>
          <w:szCs w:val="20"/>
          <w:lang w:eastAsia="pl-PL"/>
        </w:rPr>
      </w:pPr>
    </w:p>
    <w:p w14:paraId="2AD1D70B" w14:textId="77777777" w:rsidR="00502454" w:rsidRPr="000C7514" w:rsidRDefault="00502454" w:rsidP="00502454">
      <w:pPr>
        <w:spacing w:after="0" w:line="240" w:lineRule="auto"/>
        <w:ind w:left="360"/>
        <w:jc w:val="both"/>
        <w:textAlignment w:val="baseline"/>
        <w:rPr>
          <w:rFonts w:ascii="Arial" w:eastAsia="Times New Roman" w:hAnsi="Arial" w:cs="Arial"/>
          <w:sz w:val="20"/>
          <w:szCs w:val="20"/>
          <w:highlight w:val="yellow"/>
          <w:lang w:eastAsia="pl-PL"/>
        </w:rPr>
      </w:pPr>
    </w:p>
    <w:p w14:paraId="4F338122"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3.</w:t>
      </w:r>
    </w:p>
    <w:p w14:paraId="05EDE1C7" w14:textId="77777777" w:rsidR="00502454" w:rsidRPr="002F268C" w:rsidRDefault="00502454" w:rsidP="00502454">
      <w:pPr>
        <w:numPr>
          <w:ilvl w:val="0"/>
          <w:numId w:val="3"/>
        </w:numPr>
        <w:tabs>
          <w:tab w:val="clear" w:pos="720"/>
        </w:tabs>
        <w:spacing w:after="0" w:line="240" w:lineRule="auto"/>
        <w:ind w:left="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Przedstawicielem Zamawiającego – koordynatorem będzie: Joanna </w:t>
      </w:r>
      <w:proofErr w:type="spellStart"/>
      <w:r w:rsidRPr="002F268C">
        <w:rPr>
          <w:rFonts w:ascii="Arial" w:eastAsia="Times New Roman" w:hAnsi="Arial" w:cs="Arial"/>
          <w:sz w:val="20"/>
          <w:szCs w:val="20"/>
          <w:lang w:eastAsia="pl-PL"/>
        </w:rPr>
        <w:t>Czubkowska</w:t>
      </w:r>
      <w:proofErr w:type="spellEnd"/>
      <w:r w:rsidRPr="002F268C">
        <w:rPr>
          <w:rFonts w:ascii="Arial" w:eastAsia="Times New Roman" w:hAnsi="Arial" w:cs="Arial"/>
          <w:sz w:val="20"/>
          <w:szCs w:val="20"/>
          <w:lang w:eastAsia="pl-PL"/>
        </w:rPr>
        <w:t xml:space="preserve"> nr tel.: 881-935-499, adres e-mail: </w:t>
      </w:r>
      <w:hyperlink r:id="rId5" w:history="1">
        <w:r w:rsidRPr="002F268C">
          <w:rPr>
            <w:rFonts w:ascii="Arial" w:eastAsia="Times New Roman" w:hAnsi="Arial" w:cs="Arial"/>
            <w:sz w:val="20"/>
            <w:szCs w:val="20"/>
            <w:lang w:eastAsia="pl-PL"/>
          </w:rPr>
          <w:t>inwestycje@przytoczna.pl</w:t>
        </w:r>
      </w:hyperlink>
      <w:r w:rsidRPr="002F268C">
        <w:rPr>
          <w:rFonts w:ascii="Arial" w:eastAsia="Times New Roman" w:hAnsi="Arial" w:cs="Arial"/>
          <w:sz w:val="20"/>
          <w:szCs w:val="20"/>
          <w:lang w:eastAsia="pl-PL"/>
        </w:rPr>
        <w:t xml:space="preserve"> .</w:t>
      </w:r>
    </w:p>
    <w:p w14:paraId="11FB3C67" w14:textId="77777777" w:rsidR="00502454" w:rsidRPr="002F268C" w:rsidRDefault="00502454" w:rsidP="00502454">
      <w:pPr>
        <w:numPr>
          <w:ilvl w:val="0"/>
          <w:numId w:val="3"/>
        </w:numPr>
        <w:tabs>
          <w:tab w:val="clear" w:pos="720"/>
        </w:tabs>
        <w:spacing w:after="0" w:line="240" w:lineRule="auto"/>
        <w:ind w:left="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Zmiana osoby, o których mowa w ust. 1 powyżej nie powoduje konieczności zmiany treści umowy.</w:t>
      </w:r>
    </w:p>
    <w:p w14:paraId="6E48FC3A" w14:textId="77777777" w:rsidR="00502454" w:rsidRPr="002F268C" w:rsidRDefault="00502454" w:rsidP="00502454">
      <w:pPr>
        <w:numPr>
          <w:ilvl w:val="0"/>
          <w:numId w:val="3"/>
        </w:numPr>
        <w:tabs>
          <w:tab w:val="clear" w:pos="720"/>
        </w:tabs>
        <w:spacing w:after="0" w:line="240" w:lineRule="auto"/>
        <w:ind w:left="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Strony za wystarczające uznają pisemne poinformowanie przez Zamawiającego o dokonanej zmianie osoby, o której mowa w ust. 1 powyżej Wykonawcy. Zmiana staje się skuteczna z chwilą otrzymania przez Wykonawcę pisemnej informacji z danymi nowego przedstawiciela.</w:t>
      </w:r>
    </w:p>
    <w:p w14:paraId="010141D9" w14:textId="77777777" w:rsidR="00502454" w:rsidRPr="000C7514" w:rsidRDefault="00502454" w:rsidP="00502454">
      <w:pPr>
        <w:spacing w:after="0" w:line="240" w:lineRule="auto"/>
        <w:rPr>
          <w:rFonts w:ascii="Arial" w:eastAsia="Times New Roman" w:hAnsi="Arial" w:cs="Arial"/>
          <w:sz w:val="20"/>
          <w:szCs w:val="20"/>
          <w:highlight w:val="yellow"/>
          <w:lang w:eastAsia="pl-PL"/>
        </w:rPr>
      </w:pPr>
    </w:p>
    <w:p w14:paraId="2847D037"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4.</w:t>
      </w:r>
    </w:p>
    <w:p w14:paraId="660B922A"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1. Wykonawca zobowiązuje się do wykonania przedmiotu umowy w zakresie określonym w § 1 umowy zgodnie z:</w:t>
      </w:r>
    </w:p>
    <w:p w14:paraId="64F345D6" w14:textId="77777777" w:rsidR="00502454" w:rsidRPr="002F268C" w:rsidRDefault="00502454" w:rsidP="00502454">
      <w:pPr>
        <w:numPr>
          <w:ilvl w:val="3"/>
          <w:numId w:val="85"/>
        </w:numPr>
        <w:autoSpaceDE w:val="0"/>
        <w:autoSpaceDN w:val="0"/>
        <w:adjustRightInd w:val="0"/>
        <w:spacing w:after="0" w:line="240" w:lineRule="auto"/>
        <w:ind w:left="709"/>
        <w:rPr>
          <w:rFonts w:ascii="Arial" w:eastAsia="Calibri" w:hAnsi="Arial" w:cs="Arial"/>
          <w:sz w:val="20"/>
          <w:szCs w:val="20"/>
        </w:rPr>
      </w:pPr>
      <w:r w:rsidRPr="002F268C">
        <w:rPr>
          <w:rFonts w:ascii="Arial" w:eastAsia="Calibri" w:hAnsi="Arial" w:cs="Arial"/>
          <w:sz w:val="20"/>
          <w:szCs w:val="20"/>
        </w:rPr>
        <w:t>niniejszą umową</w:t>
      </w:r>
    </w:p>
    <w:p w14:paraId="63CB0C8A" w14:textId="77777777" w:rsidR="00502454" w:rsidRPr="002F268C" w:rsidRDefault="00502454" w:rsidP="00502454">
      <w:pPr>
        <w:numPr>
          <w:ilvl w:val="3"/>
          <w:numId w:val="85"/>
        </w:numPr>
        <w:autoSpaceDE w:val="0"/>
        <w:autoSpaceDN w:val="0"/>
        <w:adjustRightInd w:val="0"/>
        <w:spacing w:after="0" w:line="240" w:lineRule="auto"/>
        <w:ind w:left="709"/>
        <w:rPr>
          <w:rFonts w:ascii="Arial" w:eastAsia="Calibri" w:hAnsi="Arial" w:cs="Arial"/>
          <w:sz w:val="20"/>
          <w:szCs w:val="20"/>
        </w:rPr>
      </w:pPr>
      <w:r w:rsidRPr="002F268C">
        <w:rPr>
          <w:rFonts w:ascii="Arial" w:eastAsia="Calibri" w:hAnsi="Arial" w:cs="Arial"/>
          <w:sz w:val="20"/>
          <w:szCs w:val="20"/>
        </w:rPr>
        <w:t>formularzem ofertowym;</w:t>
      </w:r>
    </w:p>
    <w:p w14:paraId="7FACF640" w14:textId="77777777" w:rsidR="00502454" w:rsidRPr="002F268C" w:rsidRDefault="00502454" w:rsidP="00502454">
      <w:pPr>
        <w:numPr>
          <w:ilvl w:val="3"/>
          <w:numId w:val="85"/>
        </w:numPr>
        <w:spacing w:after="0" w:line="240" w:lineRule="auto"/>
        <w:ind w:left="709"/>
        <w:rPr>
          <w:rFonts w:ascii="Arial" w:eastAsia="Calibri" w:hAnsi="Arial" w:cs="Arial"/>
          <w:sz w:val="20"/>
          <w:szCs w:val="20"/>
        </w:rPr>
      </w:pPr>
      <w:r w:rsidRPr="002F268C">
        <w:rPr>
          <w:rFonts w:ascii="Arial" w:eastAsia="Calibri" w:hAnsi="Arial" w:cs="Arial"/>
          <w:sz w:val="20"/>
          <w:szCs w:val="20"/>
        </w:rPr>
        <w:t>SWZ;</w:t>
      </w:r>
    </w:p>
    <w:p w14:paraId="296FF993" w14:textId="77777777" w:rsidR="00502454" w:rsidRPr="002F268C" w:rsidRDefault="00502454" w:rsidP="00502454">
      <w:pPr>
        <w:numPr>
          <w:ilvl w:val="3"/>
          <w:numId w:val="85"/>
        </w:numPr>
        <w:autoSpaceDE w:val="0"/>
        <w:autoSpaceDN w:val="0"/>
        <w:adjustRightInd w:val="0"/>
        <w:spacing w:after="0" w:line="240" w:lineRule="auto"/>
        <w:ind w:left="709"/>
        <w:rPr>
          <w:rFonts w:ascii="Arial" w:eastAsia="Calibri" w:hAnsi="Arial" w:cs="Arial"/>
          <w:sz w:val="20"/>
          <w:szCs w:val="20"/>
        </w:rPr>
      </w:pPr>
      <w:r w:rsidRPr="002F268C">
        <w:rPr>
          <w:rFonts w:ascii="Arial" w:eastAsia="Calibri" w:hAnsi="Arial" w:cs="Arial"/>
          <w:sz w:val="20"/>
          <w:szCs w:val="20"/>
        </w:rPr>
        <w:t>dokumentacją projektową:</w:t>
      </w:r>
    </w:p>
    <w:p w14:paraId="47C64DD9" w14:textId="77777777" w:rsidR="00502454" w:rsidRPr="002F268C" w:rsidRDefault="00502454" w:rsidP="00502454">
      <w:pPr>
        <w:pStyle w:val="Akapitzlist"/>
        <w:numPr>
          <w:ilvl w:val="0"/>
          <w:numId w:val="83"/>
        </w:numPr>
        <w:suppressAutoHyphens w:val="0"/>
        <w:ind w:left="993"/>
        <w:contextualSpacing/>
        <w:jc w:val="both"/>
        <w:rPr>
          <w:rFonts w:ascii="Arial" w:eastAsia="Calibri" w:hAnsi="Arial" w:cs="Arial"/>
          <w:sz w:val="20"/>
          <w:szCs w:val="20"/>
        </w:rPr>
      </w:pPr>
      <w:r w:rsidRPr="002F268C">
        <w:rPr>
          <w:rFonts w:ascii="Arial" w:hAnsi="Arial" w:cs="Arial"/>
          <w:sz w:val="20"/>
          <w:szCs w:val="20"/>
        </w:rPr>
        <w:t>projektem budowalnym „Modernizacji kompleksu sportowego „Moje boisko – Orlik 2012” przy ul. Polnej w miejscowości Przytoczna”</w:t>
      </w:r>
      <w:r>
        <w:rPr>
          <w:rFonts w:ascii="Arial" w:hAnsi="Arial" w:cs="Arial"/>
          <w:sz w:val="20"/>
          <w:szCs w:val="20"/>
        </w:rPr>
        <w:t xml:space="preserve"> </w:t>
      </w:r>
      <w:r w:rsidRPr="00DC2356">
        <w:rPr>
          <w:rFonts w:ascii="Arial" w:hAnsi="Arial" w:cs="Arial"/>
          <w:sz w:val="20"/>
          <w:szCs w:val="20"/>
        </w:rPr>
        <w:t>wraz ze zgłoszeniem robót niewymagającym pozwolenia na budowę</w:t>
      </w:r>
      <w:r w:rsidRPr="002F268C">
        <w:rPr>
          <w:rFonts w:ascii="Arial" w:hAnsi="Arial" w:cs="Arial"/>
          <w:sz w:val="20"/>
          <w:szCs w:val="20"/>
        </w:rPr>
        <w:t xml:space="preserve"> </w:t>
      </w:r>
      <w:r w:rsidRPr="002F268C">
        <w:rPr>
          <w:rFonts w:ascii="Arial" w:eastAsia="Calibri" w:hAnsi="Arial" w:cs="Arial"/>
          <w:sz w:val="20"/>
          <w:szCs w:val="20"/>
        </w:rPr>
        <w:t xml:space="preserve">- </w:t>
      </w:r>
      <w:r>
        <w:rPr>
          <w:rFonts w:ascii="Arial" w:hAnsi="Arial" w:cs="Arial"/>
          <w:sz w:val="20"/>
          <w:szCs w:val="20"/>
        </w:rPr>
        <w:t xml:space="preserve">załącznik nr </w:t>
      </w:r>
      <w:r w:rsidRPr="002F268C">
        <w:rPr>
          <w:rFonts w:ascii="Arial" w:hAnsi="Arial" w:cs="Arial"/>
          <w:sz w:val="20"/>
          <w:szCs w:val="20"/>
        </w:rPr>
        <w:t>9a do SWZ,</w:t>
      </w:r>
    </w:p>
    <w:p w14:paraId="1DA568AF" w14:textId="77777777" w:rsidR="00502454" w:rsidRPr="002F268C" w:rsidRDefault="00502454" w:rsidP="00502454">
      <w:pPr>
        <w:pStyle w:val="Akapitzlist"/>
        <w:numPr>
          <w:ilvl w:val="0"/>
          <w:numId w:val="83"/>
        </w:numPr>
        <w:suppressAutoHyphens w:val="0"/>
        <w:ind w:left="993"/>
        <w:contextualSpacing/>
        <w:jc w:val="both"/>
        <w:rPr>
          <w:rFonts w:ascii="Arial" w:eastAsia="Calibri" w:hAnsi="Arial" w:cs="Arial"/>
          <w:sz w:val="20"/>
          <w:szCs w:val="20"/>
        </w:rPr>
      </w:pPr>
      <w:r w:rsidRPr="002F268C">
        <w:rPr>
          <w:rFonts w:ascii="Arial" w:hAnsi="Arial" w:cs="Arial"/>
          <w:sz w:val="20"/>
          <w:szCs w:val="20"/>
        </w:rPr>
        <w:t>Specyfikacją techniczna wykonania i odbioru robót budowlanych stanowi</w:t>
      </w:r>
      <w:r>
        <w:rPr>
          <w:rFonts w:ascii="Arial" w:hAnsi="Arial" w:cs="Arial"/>
          <w:sz w:val="20"/>
          <w:szCs w:val="20"/>
        </w:rPr>
        <w:t xml:space="preserve">ąca załącznik               nr </w:t>
      </w:r>
      <w:r w:rsidRPr="002F268C">
        <w:rPr>
          <w:rFonts w:ascii="Arial" w:hAnsi="Arial" w:cs="Arial"/>
          <w:sz w:val="20"/>
          <w:szCs w:val="20"/>
        </w:rPr>
        <w:t>9b do SWZ,</w:t>
      </w:r>
    </w:p>
    <w:p w14:paraId="6DADB5CC" w14:textId="77777777" w:rsidR="00502454" w:rsidRPr="002F268C" w:rsidRDefault="00502454" w:rsidP="00502454">
      <w:pPr>
        <w:pStyle w:val="Akapitzlist"/>
        <w:numPr>
          <w:ilvl w:val="0"/>
          <w:numId w:val="83"/>
        </w:numPr>
        <w:suppressAutoHyphens w:val="0"/>
        <w:ind w:left="993"/>
        <w:contextualSpacing/>
        <w:jc w:val="both"/>
        <w:rPr>
          <w:rFonts w:ascii="Arial" w:hAnsi="Arial" w:cs="Arial"/>
          <w:sz w:val="20"/>
          <w:szCs w:val="20"/>
        </w:rPr>
      </w:pPr>
      <w:r w:rsidRPr="002F268C">
        <w:rPr>
          <w:rFonts w:ascii="Arial" w:hAnsi="Arial" w:cs="Arial"/>
          <w:sz w:val="20"/>
          <w:szCs w:val="20"/>
        </w:rPr>
        <w:t>Przedmiarem robót - jako dokument pomocniczy, załącznik nr 10 do SWZ,</w:t>
      </w:r>
    </w:p>
    <w:p w14:paraId="3C24441A" w14:textId="77777777" w:rsidR="00502454" w:rsidRPr="002F268C" w:rsidRDefault="00502454" w:rsidP="00502454">
      <w:pPr>
        <w:spacing w:after="0" w:line="240" w:lineRule="auto"/>
        <w:ind w:left="633"/>
        <w:jc w:val="both"/>
        <w:rPr>
          <w:rFonts w:ascii="Arial" w:eastAsia="Calibri" w:hAnsi="Arial" w:cs="Arial"/>
          <w:sz w:val="20"/>
          <w:szCs w:val="20"/>
        </w:rPr>
      </w:pPr>
    </w:p>
    <w:p w14:paraId="56556FFD"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oraz obowiązującymi przepisami prawa oraz zasadami sztuki budowlanej, wiedzy technicznej i wymogami uzgodnień z Zamawiającym poczynionymi w trakcie realizacji umowy.</w:t>
      </w:r>
    </w:p>
    <w:p w14:paraId="26B60EE2"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2. Powyżej wymienione dokumenty należy uważać oraz odczytywać i interpretować jako część niniejszej umowy, w kolejności wskazanej powyżej. </w:t>
      </w:r>
    </w:p>
    <w:p w14:paraId="3165C301"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3. Wszelkie uzupełnienia do tych dokumentów winny być odczytywane w takiej samej kolejności jak dokumenty nimi modyfikowane. 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powyżej Wykonawca jest zobowiązany niezwłocznie przekazać informację na piśmie Zamawiającemu, z zachowaniem przy interpretacji rozbieżności zasady pierwszeństwa kolejności dokumentów.</w:t>
      </w:r>
    </w:p>
    <w:p w14:paraId="27F6BB1B" w14:textId="77777777" w:rsidR="00502454" w:rsidRPr="002F268C" w:rsidRDefault="00502454" w:rsidP="00502454">
      <w:pPr>
        <w:spacing w:after="0" w:line="240" w:lineRule="auto"/>
        <w:jc w:val="both"/>
        <w:rPr>
          <w:rFonts w:ascii="Arial" w:eastAsia="Times New Roman" w:hAnsi="Arial" w:cs="Arial"/>
          <w:sz w:val="20"/>
          <w:szCs w:val="20"/>
          <w:lang w:eastAsia="pl-PL"/>
        </w:rPr>
      </w:pPr>
    </w:p>
    <w:p w14:paraId="3F74C80F"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5</w:t>
      </w:r>
    </w:p>
    <w:p w14:paraId="7E2BCBB3" w14:textId="77777777" w:rsidR="00502454" w:rsidRPr="002F268C" w:rsidRDefault="00502454" w:rsidP="00502454">
      <w:pPr>
        <w:numPr>
          <w:ilvl w:val="0"/>
          <w:numId w:val="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oświadcza, że zapoznał się ze Specyfikacją Warunków Zamówienia (SWZ) i dokumentacją załączoną do SWZ, oraz oświadcza, że nie wnosi do niej zastrzeżeń i uznaje ją za podstawę do realizacji umowy.</w:t>
      </w:r>
    </w:p>
    <w:p w14:paraId="71329393" w14:textId="77777777" w:rsidR="00502454" w:rsidRPr="002F268C" w:rsidRDefault="00502454" w:rsidP="00502454">
      <w:pPr>
        <w:numPr>
          <w:ilvl w:val="0"/>
          <w:numId w:val="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oświadcza, że uzyskał od Zamawiającego wszelkie niezbędne dane i wyjaśnienia do prawidłowego wykonania umowy.</w:t>
      </w:r>
    </w:p>
    <w:p w14:paraId="3C5470DA" w14:textId="77777777" w:rsidR="00502454" w:rsidRPr="002F268C" w:rsidRDefault="00502454" w:rsidP="00502454">
      <w:pPr>
        <w:numPr>
          <w:ilvl w:val="0"/>
          <w:numId w:val="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oświadcza, że jest uprawniony do występowania w obrocie prawnym zgodnie z wymaganiami ustawowymi, posiada uprawnienia niezbędne do wykonania przedmiotu umowy, dysponuje niezbędną wiedzą i doświadczeniem, a także potencjałem ekonomicznym i technicznym oraz pracownikami zdolnymi do wykonania przedmiotu umowy oraz zapewnia, że znajduje się w sytuacji finansowej zapewniającej jego wykonanie.</w:t>
      </w:r>
    </w:p>
    <w:p w14:paraId="0E7A3E2E" w14:textId="77777777" w:rsidR="00502454" w:rsidRPr="002F268C" w:rsidRDefault="00502454" w:rsidP="00502454">
      <w:pPr>
        <w:spacing w:after="0" w:line="240" w:lineRule="auto"/>
        <w:rPr>
          <w:rFonts w:ascii="Arial" w:eastAsia="Times New Roman" w:hAnsi="Arial" w:cs="Arial"/>
          <w:sz w:val="20"/>
          <w:szCs w:val="20"/>
          <w:lang w:eastAsia="pl-PL"/>
        </w:rPr>
      </w:pPr>
    </w:p>
    <w:p w14:paraId="02B01C2B" w14:textId="77777777" w:rsidR="00502454" w:rsidRPr="002F268C" w:rsidRDefault="00502454" w:rsidP="00502454">
      <w:pPr>
        <w:spacing w:after="0" w:line="240" w:lineRule="auto"/>
        <w:jc w:val="center"/>
        <w:rPr>
          <w:rFonts w:ascii="Arial" w:eastAsia="Times New Roman" w:hAnsi="Arial" w:cs="Arial"/>
          <w:sz w:val="20"/>
          <w:szCs w:val="20"/>
          <w:lang w:eastAsia="pl-PL"/>
        </w:rPr>
      </w:pPr>
      <w:bookmarkStart w:id="0" w:name="_Hlk64884514"/>
      <w:r w:rsidRPr="002F268C">
        <w:rPr>
          <w:rFonts w:ascii="Arial" w:eastAsia="Times New Roman" w:hAnsi="Arial" w:cs="Arial"/>
          <w:sz w:val="20"/>
          <w:szCs w:val="20"/>
          <w:lang w:eastAsia="pl-PL"/>
        </w:rPr>
        <w:t>§ 6.</w:t>
      </w:r>
    </w:p>
    <w:bookmarkEnd w:id="0"/>
    <w:p w14:paraId="39354C9A" w14:textId="77777777" w:rsidR="00502454" w:rsidRPr="002F268C" w:rsidRDefault="00502454" w:rsidP="00502454">
      <w:pPr>
        <w:numPr>
          <w:ilvl w:val="0"/>
          <w:numId w:val="5"/>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Wykonawca może powierzyć Podwykonawcom wykonanie części robót budowlanych/dostaw/usług z uwzględnieniem postanowień niniejszego paragrafu:</w:t>
      </w:r>
    </w:p>
    <w:p w14:paraId="4CC88584" w14:textId="77777777" w:rsidR="00502454" w:rsidRPr="002F268C" w:rsidRDefault="00502454" w:rsidP="00502454">
      <w:pPr>
        <w:numPr>
          <w:ilvl w:val="0"/>
          <w:numId w:val="5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Zawarcie umowy o Podwykonawstwo wymaga formy pisemnej pod rygorem nieważności,</w:t>
      </w:r>
    </w:p>
    <w:p w14:paraId="43B6F411" w14:textId="77777777" w:rsidR="00502454" w:rsidRPr="002F268C" w:rsidRDefault="00502454" w:rsidP="00502454">
      <w:pPr>
        <w:numPr>
          <w:ilvl w:val="0"/>
          <w:numId w:val="5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 zawarcia umowy Wykonawcy z Podwykonawcą, której przedmiotem są roboty budowlane objęte niniejszą umową wymagana jest zgoda Zamawiającego. W związku z tym Wykonawca przedkłada Zamawiającemu dokumenty (kopie) wymagane do wyrażenia zgody na umowę o podwykonawstwo, tj.:</w:t>
      </w:r>
    </w:p>
    <w:p w14:paraId="5CBE0538" w14:textId="77777777" w:rsidR="00502454" w:rsidRPr="002F268C" w:rsidRDefault="00502454" w:rsidP="00502454">
      <w:pPr>
        <w:numPr>
          <w:ilvl w:val="0"/>
          <w:numId w:val="6"/>
        </w:numPr>
        <w:spacing w:after="0" w:line="240" w:lineRule="auto"/>
        <w:ind w:left="709"/>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projekt umowy o podwykonawstwo, zawierający istotne postanowienia umowne, w tym w szczególności wynagrodzenie Podwykonawcy oraz termin zapłaty tego wynagrodzenia, nie dłuższy niż 14 dni od dnia doręczenia Wykonawcy faktury lub rachunku, potwierdzających wykonanie zleconych Podwykonawcy robót budowlanych,</w:t>
      </w:r>
    </w:p>
    <w:p w14:paraId="00DB1568" w14:textId="77777777" w:rsidR="00502454" w:rsidRPr="002F268C" w:rsidRDefault="00502454" w:rsidP="00502454">
      <w:pPr>
        <w:numPr>
          <w:ilvl w:val="0"/>
          <w:numId w:val="6"/>
        </w:numPr>
        <w:spacing w:after="0" w:line="240" w:lineRule="auto"/>
        <w:ind w:left="709"/>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wykaz robót podzlecanych Podwykonawcy, sporządzony w oparciu o harmonogram rzeczowo-finansowy robót Wykonawcy.</w:t>
      </w:r>
    </w:p>
    <w:p w14:paraId="6FD0E502" w14:textId="77777777" w:rsidR="00502454" w:rsidRPr="002F268C" w:rsidRDefault="00502454" w:rsidP="00502454">
      <w:pPr>
        <w:numPr>
          <w:ilvl w:val="0"/>
          <w:numId w:val="6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podejmie decyzję, wyrażając zgodę na zawarcie umowy lub zgłosi zastrzeżenia do przedłożonego projektu umowy o podwykonawstwo, której przedmiotem są roboty budowlane. Jeżeli Zamawiający w terminie 30 dni od dnia dostarczenia do siedziby Zamawiającego projektu umowy z dokumentami nie zgłosi pisemnie  zastrzeżeń, uważać się będzie, że wyraził zgodę na zawarcie umowy o Podwykonawstwo.</w:t>
      </w:r>
    </w:p>
    <w:p w14:paraId="3BEE80B4" w14:textId="77777777" w:rsidR="00502454" w:rsidRPr="002F268C" w:rsidRDefault="00502454" w:rsidP="00502454">
      <w:pPr>
        <w:numPr>
          <w:ilvl w:val="0"/>
          <w:numId w:val="6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Jeżeli Podwykonawca lub dalszy Podwykonawca zamierza zawrzeć umowę </w:t>
      </w:r>
      <w:r w:rsidRPr="002F268C">
        <w:rPr>
          <w:rFonts w:ascii="Arial" w:eastAsia="Times New Roman" w:hAnsi="Arial" w:cs="Arial"/>
          <w:sz w:val="20"/>
          <w:szCs w:val="20"/>
          <w:lang w:eastAsia="pl-PL"/>
        </w:rPr>
        <w:br/>
        <w:t>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47CC4BE3" w14:textId="77777777" w:rsidR="00502454" w:rsidRPr="002F268C" w:rsidRDefault="00502454" w:rsidP="00502454">
      <w:pPr>
        <w:numPr>
          <w:ilvl w:val="0"/>
          <w:numId w:val="6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Wykonawca/Podwykonawca/dalszy Podwykonawca przedkłada Zamawiającemu poświadczoną za zgodność z oryginałem kopię umowy w terminie 7 dni od jej zawarcia.</w:t>
      </w:r>
    </w:p>
    <w:p w14:paraId="03881CC9" w14:textId="77777777" w:rsidR="00502454" w:rsidRPr="002F268C" w:rsidRDefault="00502454" w:rsidP="00502454">
      <w:pPr>
        <w:numPr>
          <w:ilvl w:val="0"/>
          <w:numId w:val="6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Jeżeli Zamawiający w terminie 30 dni od dnia dostarczenia do siedziby Zamawiającego umowy nie zgłosi pisemnie sprzeciwu, uważać się będzie, że zaakceptował umowę o podwykonawstwo. </w:t>
      </w:r>
    </w:p>
    <w:p w14:paraId="17C4EBEA" w14:textId="77777777" w:rsidR="00502454" w:rsidRPr="002F268C" w:rsidRDefault="00502454" w:rsidP="00502454">
      <w:pPr>
        <w:numPr>
          <w:ilvl w:val="0"/>
          <w:numId w:val="6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Umowa o roboty budowlane z Podwykonawcą/dalszymi Podwykonawcami musi zawierać w szczególności:</w:t>
      </w:r>
    </w:p>
    <w:p w14:paraId="789B3FE1"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zakres robót powierzony Podwykonawcy wraz z częścią dokumentacji wykonania robót objętych umową,</w:t>
      </w:r>
    </w:p>
    <w:p w14:paraId="76EE8CB4" w14:textId="77777777" w:rsidR="00502454" w:rsidRPr="002F268C" w:rsidRDefault="00502454" w:rsidP="00502454">
      <w:pPr>
        <w:numPr>
          <w:ilvl w:val="1"/>
          <w:numId w:val="62"/>
        </w:numPr>
        <w:tabs>
          <w:tab w:val="clear" w:pos="1440"/>
        </w:tabs>
        <w:spacing w:after="0" w:line="240" w:lineRule="auto"/>
        <w:ind w:left="993"/>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kwotę wynagrodzenia – kwota ta nie powinna być wyższa, niż wartość tego zakresu robót wynikająca z zatwierdzonego harmonogramu rzeczowo-finansowego Wykonawcy; wynagrodzenie musi być tego samego rodzaju, co wynagrodzenie Wykonawcy tj.</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ryczałtowe,</w:t>
      </w:r>
    </w:p>
    <w:p w14:paraId="3898B9DF"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wykonania robót objętych umową wraz z Harmonogramem (Harmonogram robót podwykonawcy musi być zgodny Harmonogramem rzeczowo-finansowym robót Wykonawcy),</w:t>
      </w:r>
    </w:p>
    <w:p w14:paraId="561F69D1"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wystawienia faktury – nie później niż 3 dni od dnia odbioru robót,</w:t>
      </w:r>
    </w:p>
    <w:p w14:paraId="0E2B4D8C"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zapłaty wynagrodzenia dla Podwykonawcy/dalszego Podwykonawcy, przewidziany w umowie o podwykonawstwo, nie może być dłuższy niż 14  dni od dnia doręczenia faktury lub rachunku, potwierdzających wykonanie zleconej Podwykonawcy lub dalszemu Podwykonawcy roboty budowlanej,</w:t>
      </w:r>
    </w:p>
    <w:p w14:paraId="2E4AA670"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gwarancji i rękojmi nie może upłynąć wcześniej niż termin gwarancji i rękojmi wskazany w niniejszej umowie w § 11 ust. 1 i 2,</w:t>
      </w:r>
    </w:p>
    <w:p w14:paraId="00DFE178" w14:textId="77777777" w:rsidR="00502454" w:rsidRPr="002F268C" w:rsidRDefault="00502454" w:rsidP="00502454">
      <w:pPr>
        <w:numPr>
          <w:ilvl w:val="1"/>
          <w:numId w:val="62"/>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obowiązek, o którym mowa w ust. 1 pkt. 5) niniejszego paragrafu.</w:t>
      </w:r>
    </w:p>
    <w:p w14:paraId="27D976B6" w14:textId="77777777" w:rsidR="00502454" w:rsidRPr="002F268C" w:rsidRDefault="00502454" w:rsidP="00502454">
      <w:pPr>
        <w:pStyle w:val="Akapitzlist"/>
        <w:numPr>
          <w:ilvl w:val="0"/>
          <w:numId w:val="60"/>
        </w:numPr>
        <w:suppressAutoHyphens w:val="0"/>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Umowa o roboty budowlane z Podwykonawcą lub dalszymi Podwykonawcami nie może zawierać postanowień:</w:t>
      </w:r>
    </w:p>
    <w:p w14:paraId="5CABEDD9"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AD078FB"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uzależniających uzyskanie przez Podwykonawcę lub dalszego Podwykonawcę zapłaty od Wykonawcy  lub Podwykonawcy wynagrodzenia za wykonanie przedmiotu umowy o</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podwykonawstwo od odbioru robót przez Zamawiającego,</w:t>
      </w:r>
    </w:p>
    <w:p w14:paraId="3ABE20EE"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uzależniających zwrot kwot zabezpieczenia przez Wykonawcę Podwykonawcy, od zwrotu zabezpieczenia należytego wykonania umowy Wykonawcy przez Zamawiającego,</w:t>
      </w:r>
    </w:p>
    <w:p w14:paraId="2B022BF2"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0D5CA275"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shd w:val="clear" w:color="auto" w:fill="FFFFFF"/>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D1172E" w14:textId="77777777" w:rsidR="00502454" w:rsidRPr="002F268C" w:rsidRDefault="00502454" w:rsidP="00502454">
      <w:pPr>
        <w:numPr>
          <w:ilvl w:val="1"/>
          <w:numId w:val="61"/>
        </w:numPr>
        <w:tabs>
          <w:tab w:val="clear" w:pos="1440"/>
          <w:tab w:val="num" w:pos="1134"/>
        </w:tabs>
        <w:spacing w:after="0" w:line="240" w:lineRule="auto"/>
        <w:ind w:left="113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shd w:val="clear" w:color="auto" w:fill="FFFFFF"/>
          <w:lang w:eastAsia="pl-PL"/>
        </w:rPr>
        <w:t>przewidujących termin zapłaty dłuższy niż 14 dni od dnia doręczenia wykonawcy, podwykonawcy lub dalszemu podwykonawcy faktury lub rachunku</w:t>
      </w:r>
      <w:r w:rsidRPr="002F268C">
        <w:rPr>
          <w:rFonts w:ascii="Arial" w:eastAsia="Times New Roman" w:hAnsi="Arial" w:cs="Arial"/>
          <w:sz w:val="20"/>
          <w:szCs w:val="20"/>
          <w:lang w:eastAsia="pl-PL"/>
        </w:rPr>
        <w:t>.</w:t>
      </w:r>
    </w:p>
    <w:p w14:paraId="31730DCA" w14:textId="77777777" w:rsidR="00502454" w:rsidRPr="002F268C" w:rsidRDefault="00502454" w:rsidP="00502454">
      <w:pPr>
        <w:numPr>
          <w:ilvl w:val="0"/>
          <w:numId w:val="6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Zamawiający zgłasza pisemnie zastrzeżenia do projektu umowy/zmiany umowy </w:t>
      </w:r>
      <w:r w:rsidRPr="002F268C">
        <w:rPr>
          <w:rFonts w:ascii="Arial" w:eastAsia="Times New Roman" w:hAnsi="Arial" w:cs="Arial"/>
          <w:sz w:val="20"/>
          <w:szCs w:val="20"/>
          <w:lang w:eastAsia="pl-PL"/>
        </w:rPr>
        <w:br/>
        <w:t>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25E4BC33" w14:textId="77777777" w:rsidR="00502454" w:rsidRPr="002F268C" w:rsidRDefault="00502454" w:rsidP="00502454">
      <w:pPr>
        <w:numPr>
          <w:ilvl w:val="0"/>
          <w:numId w:val="6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Do wszelkich projektów umów/umów/zmian umów o podwykonawstwo, </w:t>
      </w:r>
      <w:r w:rsidRPr="002F268C">
        <w:rPr>
          <w:rFonts w:ascii="Arial" w:eastAsia="Times New Roman" w:hAnsi="Arial" w:cs="Arial"/>
          <w:sz w:val="20"/>
          <w:szCs w:val="20"/>
          <w:shd w:val="clear" w:color="auto" w:fill="FFFFFF"/>
          <w:lang w:eastAsia="pl-PL"/>
        </w:rPr>
        <w:t>których przedmiotem są roboty budowlane</w:t>
      </w:r>
      <w:r w:rsidRPr="002F268C">
        <w:rPr>
          <w:rFonts w:ascii="Arial" w:eastAsia="Times New Roman" w:hAnsi="Arial" w:cs="Arial"/>
          <w:sz w:val="20"/>
          <w:szCs w:val="20"/>
          <w:lang w:eastAsia="pl-PL"/>
        </w:rPr>
        <w:t xml:space="preserve"> między Wykonawcą/Podwykonawcą/dalszym Podwykonawcą stosuje się procedurę określoną w ust. 1, pkt. 1 do 8 niniejszego paragrafu.</w:t>
      </w:r>
    </w:p>
    <w:p w14:paraId="5314C4BF" w14:textId="77777777" w:rsidR="00502454" w:rsidRPr="002F268C" w:rsidRDefault="00502454" w:rsidP="00502454">
      <w:pPr>
        <w:numPr>
          <w:ilvl w:val="0"/>
          <w:numId w:val="6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Niewypełnienie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5ECCB385" w14:textId="77777777" w:rsidR="00502454" w:rsidRPr="002F268C" w:rsidRDefault="00502454" w:rsidP="00502454">
      <w:pPr>
        <w:numPr>
          <w:ilvl w:val="0"/>
          <w:numId w:val="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w:t>
      </w:r>
      <w:r w:rsidRPr="002F268C">
        <w:rPr>
          <w:rFonts w:ascii="Arial" w:eastAsia="Times New Roman" w:hAnsi="Arial" w:cs="Arial"/>
          <w:sz w:val="20"/>
          <w:szCs w:val="20"/>
          <w:shd w:val="clear" w:color="auto" w:fill="FFFFFF"/>
          <w:lang w:eastAsia="pl-PL"/>
        </w:rPr>
        <w:t xml:space="preserve">Podwykonawca lub dalszy podwykonawca, przedkłada poświadczoną za zgodność z oryginałem kopię </w:t>
      </w:r>
      <w:r w:rsidRPr="002F268C">
        <w:rPr>
          <w:rFonts w:ascii="Arial" w:eastAsia="Times New Roman" w:hAnsi="Arial" w:cs="Arial"/>
          <w:sz w:val="20"/>
          <w:szCs w:val="20"/>
          <w:lang w:eastAsia="pl-PL"/>
        </w:rPr>
        <w:t>zawartej umowy/zmiany umowy o podwykonawstwo, której przedmiotem są dostawy lub usługi stanowiące część przedmiotu umowy</w:t>
      </w:r>
      <w:r w:rsidRPr="002F268C">
        <w:rPr>
          <w:rFonts w:ascii="Arial" w:eastAsia="Times New Roman" w:hAnsi="Arial" w:cs="Arial"/>
          <w:sz w:val="20"/>
          <w:szCs w:val="20"/>
          <w:shd w:val="clear" w:color="auto" w:fill="FFFFFF"/>
          <w:lang w:eastAsia="pl-PL"/>
        </w:rPr>
        <w:t xml:space="preserve"> Zamawiającemu i Wykonawcy.</w:t>
      </w:r>
    </w:p>
    <w:p w14:paraId="6E0FD0E0" w14:textId="77777777" w:rsidR="00502454" w:rsidRPr="002F268C" w:rsidRDefault="00502454" w:rsidP="00502454">
      <w:pPr>
        <w:numPr>
          <w:ilvl w:val="0"/>
          <w:numId w:val="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14 dni do 14 dni, Zamawiający będzie uprawniony do nałożenia na Wykonawcę/Podwykonawcę/dalszego podwykonawcę kary umownej.</w:t>
      </w:r>
    </w:p>
    <w:p w14:paraId="6FCD203A" w14:textId="77777777" w:rsidR="00502454" w:rsidRPr="002F268C" w:rsidRDefault="00502454" w:rsidP="00502454">
      <w:pPr>
        <w:numPr>
          <w:ilvl w:val="0"/>
          <w:numId w:val="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Umowy o podwykonawstwo zawarte z naruszeniem postanowień ust. 1 i ust. 2 niniejszego paragrafu stanowią rażące naruszenie niniejszej umowy.</w:t>
      </w:r>
    </w:p>
    <w:p w14:paraId="2B5A3ED8" w14:textId="77777777" w:rsidR="00502454" w:rsidRPr="002F268C" w:rsidRDefault="00502454" w:rsidP="00502454">
      <w:pPr>
        <w:numPr>
          <w:ilvl w:val="0"/>
          <w:numId w:val="10"/>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Brak zgłoszenia Zamawiającemu robót/dostaw/usług realizowanych przez Podwykonawcę/dalszego Podwykonawcę traktowany będzie jako realizacja robót budowlanych objętych niniejszą umową przez Wykonawcę siłami własnymi.</w:t>
      </w:r>
    </w:p>
    <w:p w14:paraId="40299BFE" w14:textId="77777777" w:rsidR="00502454" w:rsidRPr="002F268C" w:rsidRDefault="00502454" w:rsidP="00502454">
      <w:pPr>
        <w:numPr>
          <w:ilvl w:val="0"/>
          <w:numId w:val="11"/>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działania lub zaniechania Podwykonawców/dalszych podwykonawców Wykonawca odpowiada jak za własne.</w:t>
      </w:r>
    </w:p>
    <w:p w14:paraId="1752299B" w14:textId="77777777" w:rsidR="00502454" w:rsidRPr="002F268C" w:rsidRDefault="00502454" w:rsidP="00502454">
      <w:pPr>
        <w:numPr>
          <w:ilvl w:val="0"/>
          <w:numId w:val="12"/>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ramach Ubezpieczenia Wykonawcy ubezpieczonymi będą także wszyscy Podwykonawcy/dalsi Podwykonawcy.</w:t>
      </w:r>
    </w:p>
    <w:p w14:paraId="4612D9FA" w14:textId="77777777" w:rsidR="00502454" w:rsidRPr="002F268C" w:rsidRDefault="00502454" w:rsidP="00502454">
      <w:pPr>
        <w:numPr>
          <w:ilvl w:val="0"/>
          <w:numId w:val="13"/>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5C412E46" w14:textId="77777777" w:rsidR="00502454" w:rsidRPr="002F268C" w:rsidRDefault="00502454" w:rsidP="00502454">
      <w:pPr>
        <w:numPr>
          <w:ilvl w:val="0"/>
          <w:numId w:val="14"/>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4B992732" w14:textId="77777777" w:rsidR="00502454" w:rsidRPr="002F268C" w:rsidRDefault="00502454" w:rsidP="00502454">
      <w:pPr>
        <w:numPr>
          <w:ilvl w:val="0"/>
          <w:numId w:val="15"/>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Zamawiający nie wyraża zgody na wykonanie części robót przez Podwykonawców, na których nie wyraził zgody w formie pisemnej, w trybie określonym powyżej.  Wyklucza się odmienną interpretację </w:t>
      </w:r>
      <w:r w:rsidRPr="002F268C">
        <w:rPr>
          <w:rFonts w:ascii="Arial" w:eastAsia="Times New Roman" w:hAnsi="Arial" w:cs="Arial"/>
          <w:sz w:val="20"/>
          <w:szCs w:val="20"/>
          <w:lang w:eastAsia="pl-PL"/>
        </w:rPr>
        <w:lastRenderedPageBreak/>
        <w:t>postanowień umowy, nawet jeśli w trakcie procesu inwestycyjnego Zamawiający lub jego reprezentanci na budowie powezmą wiedzę o innych uczestnikach robót budowlanych.</w:t>
      </w:r>
    </w:p>
    <w:p w14:paraId="4D8174FE" w14:textId="77777777" w:rsidR="00502454" w:rsidRPr="002F268C" w:rsidRDefault="00502454" w:rsidP="00502454">
      <w:pPr>
        <w:numPr>
          <w:ilvl w:val="0"/>
          <w:numId w:val="16"/>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 4, 5 i 7 ustawy PZP.</w:t>
      </w:r>
    </w:p>
    <w:p w14:paraId="7A720737" w14:textId="77777777" w:rsidR="00502454" w:rsidRPr="002F268C" w:rsidRDefault="00502454" w:rsidP="00502454">
      <w:pPr>
        <w:numPr>
          <w:ilvl w:val="0"/>
          <w:numId w:val="17"/>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  Zapisy ust. 11 stosuje się wobec dalszych podwykonawców.</w:t>
      </w:r>
    </w:p>
    <w:p w14:paraId="038BCC1C" w14:textId="77777777" w:rsidR="00502454" w:rsidRPr="002F268C" w:rsidRDefault="00502454" w:rsidP="00502454">
      <w:pPr>
        <w:spacing w:after="0" w:line="240" w:lineRule="auto"/>
        <w:rPr>
          <w:rFonts w:ascii="Arial" w:eastAsia="Times New Roman" w:hAnsi="Arial" w:cs="Arial"/>
          <w:sz w:val="20"/>
          <w:szCs w:val="20"/>
          <w:lang w:eastAsia="pl-PL"/>
        </w:rPr>
      </w:pPr>
    </w:p>
    <w:p w14:paraId="2521FCDB"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7.</w:t>
      </w:r>
    </w:p>
    <w:p w14:paraId="23EE1741" w14:textId="77777777" w:rsidR="00502454" w:rsidRPr="002F268C" w:rsidRDefault="00502454" w:rsidP="00502454">
      <w:pPr>
        <w:numPr>
          <w:ilvl w:val="0"/>
          <w:numId w:val="18"/>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Poza innymi obowiązkami wynikającymi z treści niniejszej umowy i SWZ do obowiązków Zamawiającego należy:</w:t>
      </w:r>
    </w:p>
    <w:p w14:paraId="7FFEED34" w14:textId="77777777" w:rsidR="00502454" w:rsidRPr="002F268C" w:rsidRDefault="00502454" w:rsidP="00502454">
      <w:pPr>
        <w:numPr>
          <w:ilvl w:val="1"/>
          <w:numId w:val="6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protokolarne przekazanie Wykonawcy placu budowy do celów budowlanych w ciągu 7</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dni licząc od dnia podpisania umowy,</w:t>
      </w:r>
    </w:p>
    <w:p w14:paraId="71DEE6DD" w14:textId="77777777" w:rsidR="00502454" w:rsidRPr="002F268C" w:rsidRDefault="00502454" w:rsidP="00502454">
      <w:pPr>
        <w:numPr>
          <w:ilvl w:val="1"/>
          <w:numId w:val="6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przekazanie Wykonawcy dokumentacji projektowej,</w:t>
      </w:r>
    </w:p>
    <w:p w14:paraId="0F4B999C" w14:textId="77777777" w:rsidR="00502454" w:rsidRPr="002F268C" w:rsidRDefault="00502454" w:rsidP="00502454">
      <w:pPr>
        <w:numPr>
          <w:ilvl w:val="1"/>
          <w:numId w:val="6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dokonanie końcowego odbioru robót.</w:t>
      </w:r>
    </w:p>
    <w:p w14:paraId="6250A9BF" w14:textId="77777777" w:rsidR="00502454" w:rsidRPr="002F268C" w:rsidRDefault="00502454" w:rsidP="00502454">
      <w:pPr>
        <w:numPr>
          <w:ilvl w:val="0"/>
          <w:numId w:val="1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2. W ramach umowy Wykonawca zobowiązany jest do:</w:t>
      </w:r>
    </w:p>
    <w:p w14:paraId="4B8CE771" w14:textId="77777777" w:rsidR="00502454" w:rsidRPr="002F268C" w:rsidRDefault="00502454" w:rsidP="00502454">
      <w:pPr>
        <w:pStyle w:val="Akapitzlist"/>
        <w:numPr>
          <w:ilvl w:val="3"/>
          <w:numId w:val="19"/>
        </w:numPr>
        <w:suppressAutoHyphens w:val="0"/>
        <w:ind w:left="709"/>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dostarczenia Zamawiającemu najpóźniej </w:t>
      </w:r>
      <w:r w:rsidRPr="002F268C">
        <w:rPr>
          <w:rFonts w:ascii="Arial" w:eastAsia="Times New Roman" w:hAnsi="Arial" w:cs="Arial"/>
          <w:sz w:val="20"/>
          <w:szCs w:val="20"/>
          <w:u w:val="single"/>
          <w:lang w:eastAsia="pl-PL"/>
        </w:rPr>
        <w:t xml:space="preserve">w dniu podpisania umowy: </w:t>
      </w:r>
      <w:r w:rsidRPr="002F268C">
        <w:rPr>
          <w:rFonts w:ascii="Arial" w:eastAsia="Times New Roman" w:hAnsi="Arial" w:cs="Arial"/>
          <w:sz w:val="20"/>
          <w:szCs w:val="20"/>
          <w:lang w:eastAsia="pl-PL"/>
        </w:rPr>
        <w:t>oświadczenia o podjęciu obowiązków kierownika robót.</w:t>
      </w:r>
    </w:p>
    <w:p w14:paraId="7797B8D5" w14:textId="77777777" w:rsidR="00502454" w:rsidRPr="002F268C" w:rsidRDefault="00502454" w:rsidP="00502454">
      <w:pPr>
        <w:pStyle w:val="Akapitzlist"/>
        <w:numPr>
          <w:ilvl w:val="1"/>
          <w:numId w:val="8"/>
        </w:numPr>
        <w:suppressAutoHyphens w:val="0"/>
        <w:ind w:left="709"/>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 dostarczenia </w:t>
      </w:r>
      <w:r w:rsidRPr="002F268C">
        <w:rPr>
          <w:rFonts w:ascii="Arial" w:eastAsia="Times New Roman" w:hAnsi="Arial" w:cs="Arial"/>
          <w:b/>
          <w:bCs/>
          <w:sz w:val="20"/>
          <w:szCs w:val="20"/>
          <w:lang w:eastAsia="pl-PL"/>
        </w:rPr>
        <w:t>w terminie 7 dni roboczych</w:t>
      </w:r>
      <w:r w:rsidRPr="002F268C">
        <w:rPr>
          <w:rFonts w:ascii="Arial" w:eastAsia="Times New Roman" w:hAnsi="Arial" w:cs="Arial"/>
          <w:sz w:val="20"/>
          <w:szCs w:val="20"/>
          <w:lang w:eastAsia="pl-PL"/>
        </w:rPr>
        <w:t xml:space="preserve"> od dnia podpisania umowy szczegółowego harmonogramu rzeczowo-finansowego, określającego planowaną kolejność robót budowlanych/dostaw/usług, termin rozpoczęcia i zakończenia poszczególnych etapów prac wraz z planowanymi nakładami finansowymi w każdym z kolejnych miesięcy; harmonogram musi być wykonany z podziałem na poszczególne rodzaje prac. </w:t>
      </w:r>
    </w:p>
    <w:p w14:paraId="129ABAF8" w14:textId="77777777" w:rsidR="00502454" w:rsidRPr="002F268C" w:rsidRDefault="00502454" w:rsidP="00502454">
      <w:pPr>
        <w:spacing w:after="0" w:line="240" w:lineRule="auto"/>
        <w:ind w:left="709"/>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Podany zakres powyżej to minimum jakie powinien zawierać harmonogram; harmonogram musi być aktualizowany i wskazywać zaawansowanie rzeczowe i finansowe prac; harmonogram rzeczowo-finansowy może być aktualizowany w trakcie realizacji umowy; Zamawiający za każdym razem wyznaczy Wykonawcy termin na przekazanie aktualizacji harmonogramu rzeczowo-finansowego,</w:t>
      </w:r>
    </w:p>
    <w:p w14:paraId="55036BAC" w14:textId="77777777" w:rsidR="00502454" w:rsidRPr="002F268C" w:rsidRDefault="00502454" w:rsidP="00502454">
      <w:pPr>
        <w:pStyle w:val="Akapitzlist"/>
        <w:numPr>
          <w:ilvl w:val="1"/>
          <w:numId w:val="17"/>
        </w:numPr>
        <w:suppressAutoHyphens w:val="0"/>
        <w:ind w:left="709"/>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opracowanie planu bezpieczeństwa (BIOZ),</w:t>
      </w:r>
    </w:p>
    <w:p w14:paraId="7F468C6F" w14:textId="77777777" w:rsidR="00502454" w:rsidRPr="002F268C" w:rsidRDefault="00502454" w:rsidP="00502454">
      <w:pPr>
        <w:pStyle w:val="Akapitzlist"/>
        <w:numPr>
          <w:ilvl w:val="1"/>
          <w:numId w:val="17"/>
        </w:numPr>
        <w:suppressAutoHyphens w:val="0"/>
        <w:ind w:left="709"/>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zachowania estetyki i czystości w trakcie wykonywania prac budowlanych,</w:t>
      </w:r>
    </w:p>
    <w:p w14:paraId="50866E31"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zapewnienia ochrony ppoż. i mienia znajdującego się na placu budowy,</w:t>
      </w:r>
    </w:p>
    <w:p w14:paraId="503E2EFB"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oznaczenia terenu budowy, odpowiedniego oznakowania i zabezpieczenia miejsc prowadzenia robót zgodnie z obowiązującymi przepisami bhp, ustawienie tablicy informacyjnej budowy, zapewnienie oznaczenia identyfikatorem osób wykonujących prace na terenie budowy, wskazującym firmę, na rzecz której działa dana osoba,</w:t>
      </w:r>
    </w:p>
    <w:p w14:paraId="7C9D4393"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zagospodarowania terenu budowy i zaplecza socjalnego dla potrzeb własnych – zgodnie z obowiązującymi w tym zakresie przepisami, tj. doprowadzenie wody i energii elektrycznej do zaplecza budowy, zasilenie w niezbędne media placu budowy, zainstalowanie liczników zużycia wody i energii elektrycznej oraz ponoszenie kosztów zużycia wody i energii elektrycznej w okresie realizacji robót objętych umową, dokonania odpowiednich uzgodnień w tym zakresie,</w:t>
      </w:r>
    </w:p>
    <w:p w14:paraId="383649ED"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uzgodnienia we własnym zakresie i na swój koszt tymczasowych zajęć terenów, niezbędnych do prowadzenia robót budowlanych,</w:t>
      </w:r>
    </w:p>
    <w:p w14:paraId="15BED5C1"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zapewnienia bezpieczeństwa i praw właścicielom posesji sąsiadujących z terenem budowy,</w:t>
      </w:r>
    </w:p>
    <w:p w14:paraId="551AF99F"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uzyskania – w razie potrzeby – zgody na zajęcie dróg i chodników wraz z wykonaniem wymaganego oznakowania tymczasowej organizacji ruchu i poniesienie kosztów dokonanych zajęć,</w:t>
      </w:r>
    </w:p>
    <w:p w14:paraId="06E71E8F"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zapewnienia przejezdności wszystkich dróg przechodzących w sąsiedztwie przekazanego frontu robót, a jeśli nie będzie to możliwe, zabezpieczenia dojazdu do poszczególnych posesji przez cały okres prowadzenia robót budowlanych,</w:t>
      </w:r>
    </w:p>
    <w:p w14:paraId="6B8C0699"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utrzymania porządku na terenie budowy w czasie realizacji inwestycji,</w:t>
      </w:r>
    </w:p>
    <w:p w14:paraId="75E613B0"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dostarczenia Zamawiającemu dokumentów potwierdzających dopuszczenie do obrotu i powszechnego stosowania w budownictwie wszystkich materiałów użytych do realizacji przedmiotu zamówienia – celem uzyskania ich akceptacji przez Zamawiającego – w terminie 7</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dni przed ich wbudowaniem,</w:t>
      </w:r>
    </w:p>
    <w:p w14:paraId="168E4DBD"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ścisłej współpracy i koordynacji robót (na każdym etapie inwestycji) z Zamawiającym, uczestnictwo przedstawicieli Wykonawcy w naradach koordynacyjnych w miejscu i terminie ustalonym Zamawiającym z udziałem Kierownika robót, oraz innymi uczestnikami procesu </w:t>
      </w:r>
      <w:r w:rsidRPr="002F268C">
        <w:rPr>
          <w:rFonts w:ascii="Arial" w:eastAsia="Times New Roman" w:hAnsi="Arial" w:cs="Arial"/>
          <w:sz w:val="20"/>
          <w:szCs w:val="20"/>
          <w:lang w:eastAsia="pl-PL"/>
        </w:rPr>
        <w:lastRenderedPageBreak/>
        <w:t>inwestycyjnego, pełnienie funkcji koordynacyjnej w stosunku do realizowanego zakresu rzeczowego przez podwykonawców i dalszych podwykonawców robót, usług i dostaw,</w:t>
      </w:r>
    </w:p>
    <w:p w14:paraId="6C48F671"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przeprowadzenia prób, pomiarów i sprawdzeń przewidzianych warunkami technicznymi wykonania i odbioru robót budowlano-montażowych na własny koszt,</w:t>
      </w:r>
    </w:p>
    <w:p w14:paraId="46234263"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wykonania, na żądanie Zamawiającego, dodatkowych pomiarów sprawdzających; Wykonawca poniesie koszty takich pomiarów, jeśli wykażą one, że pomiary dały wynik negatywny,</w:t>
      </w:r>
    </w:p>
    <w:p w14:paraId="51B6BB30"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przeprowadzenia niezbędnych badań laboratoryjnych,</w:t>
      </w:r>
    </w:p>
    <w:p w14:paraId="6A37F780"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usunięcia poza teren budowy wszelkich urządzeń tymczasowych, zaplecza itp. po zakończeniu robót,</w:t>
      </w:r>
    </w:p>
    <w:p w14:paraId="001EEC41"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uporządkowania terenu oraz naprawienia nawierzchni sąsiadujących jezdni – uszkodzonych w trakcie prowadzenia prac,</w:t>
      </w:r>
    </w:p>
    <w:p w14:paraId="3D5A2BAA"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utrzymania i ponoszenia odpowiedzialności za wybudowane obiekty do czasu przekazania do eksploatacji,</w:t>
      </w:r>
    </w:p>
    <w:p w14:paraId="4749FF7C" w14:textId="77777777" w:rsidR="00502454" w:rsidRPr="002F268C" w:rsidRDefault="00502454" w:rsidP="00502454">
      <w:pPr>
        <w:numPr>
          <w:ilvl w:val="0"/>
          <w:numId w:val="6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sporządzenia i przekazania Zamawiającemu nie później niż w dniu złożenia oświadczenia o</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zakończeniu robót budowlanych w terminie i gotowości do ich odbioru, Dokumentacji Powykonawczej w wersji papierowej i elektronicznej zawierającej:</w:t>
      </w:r>
    </w:p>
    <w:p w14:paraId="7CDB2165"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oświadczenie kierownika robót zgodnie z Prawem budowlanym o zgodności wykonania obiektu z projektem i ewentualnymi zmianami do nich oraz o doprowadzeniu do należytego stanu i porządku terenu budowy,</w:t>
      </w:r>
    </w:p>
    <w:p w14:paraId="7D9D085D"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oświadczenia projektantów o wystąpieniu zmian nieistotnych do projektów,</w:t>
      </w:r>
    </w:p>
    <w:p w14:paraId="0C56CE8D"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geodezyjną inwentaryzację powykonawczą (szkice) wraz ze sporządzoną w jej wyniku dokumentacją geodezyjno-kartograficzną (mapa zasadnicza w kolorach – arkusz w skali 1:500 obejmujący cały zakres robót oraz zmiany/aktualizację użytków gruntowych                                i ewentualne zmiany w zakresie własności gruntów), w formacie </w:t>
      </w:r>
      <w:proofErr w:type="spellStart"/>
      <w:r w:rsidRPr="002F268C">
        <w:rPr>
          <w:rFonts w:ascii="Arial" w:eastAsia="Times New Roman" w:hAnsi="Arial" w:cs="Arial"/>
          <w:sz w:val="20"/>
          <w:szCs w:val="20"/>
          <w:lang w:eastAsia="pl-PL"/>
        </w:rPr>
        <w:t>dxf</w:t>
      </w:r>
      <w:proofErr w:type="spellEnd"/>
      <w:r w:rsidRPr="002F268C">
        <w:rPr>
          <w:rFonts w:ascii="Arial" w:eastAsia="Times New Roman" w:hAnsi="Arial" w:cs="Arial"/>
          <w:sz w:val="20"/>
          <w:szCs w:val="20"/>
          <w:lang w:eastAsia="pl-PL"/>
        </w:rPr>
        <w:t>, pdf,</w:t>
      </w:r>
    </w:p>
    <w:p w14:paraId="793EA6F3"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dokumentację powykonawczą opatrzoną tytułem „Dokumentacja powykonawcza” z </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naniesionymi i potwierdzonymi przez Kierownika robót ewentualnymi zmianami,</w:t>
      </w:r>
    </w:p>
    <w:p w14:paraId="7397AD2A"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tabelaryczny wykaz zmian do projektów,</w:t>
      </w:r>
    </w:p>
    <w:p w14:paraId="1CDB0BE3"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protokoły utylizacji wszelkich odpadów budowlanych,</w:t>
      </w:r>
    </w:p>
    <w:p w14:paraId="1A63BF09"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protokoły prób, badań i sprawdzeń zgodnie z </w:t>
      </w:r>
      <w:proofErr w:type="spellStart"/>
      <w:r w:rsidRPr="002F268C">
        <w:rPr>
          <w:rFonts w:ascii="Arial" w:eastAsia="Times New Roman" w:hAnsi="Arial" w:cs="Arial"/>
          <w:sz w:val="20"/>
          <w:szCs w:val="20"/>
          <w:lang w:eastAsia="pl-PL"/>
        </w:rPr>
        <w:t>STWiORB</w:t>
      </w:r>
      <w:proofErr w:type="spellEnd"/>
      <w:r w:rsidRPr="002F268C">
        <w:rPr>
          <w:rFonts w:ascii="Arial" w:eastAsia="Times New Roman" w:hAnsi="Arial" w:cs="Arial"/>
          <w:sz w:val="20"/>
          <w:szCs w:val="20"/>
          <w:lang w:eastAsia="pl-PL"/>
        </w:rPr>
        <w:t xml:space="preserve"> i obowiązującymi przepisami,</w:t>
      </w:r>
    </w:p>
    <w:p w14:paraId="7FA47F40"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protokoły przejęcia przez Zamawiającego materiałów z demontażu,</w:t>
      </w:r>
    </w:p>
    <w:p w14:paraId="64B2C949"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stosowne atesty, aprobaty techniczne, deklaracje zgodności, receptury, świadectwa jakości i inne dokumenty potwierdzające dopuszczenie zastosowanych materiałów do obrotu i </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powszechnego stosowania w budownictwie,</w:t>
      </w:r>
    </w:p>
    <w:p w14:paraId="39E0EC48" w14:textId="77777777" w:rsidR="00502454" w:rsidRPr="002F268C" w:rsidRDefault="00502454" w:rsidP="00502454">
      <w:pPr>
        <w:pStyle w:val="Akapitzlist"/>
        <w:numPr>
          <w:ilvl w:val="0"/>
          <w:numId w:val="87"/>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tabelaryczne zestawienie wartości wykonanych robót z podziałem na rodzaje robót niezbędnych do sporządzenia dokumentu OT, kosztorys powykonawczy, kosztorys różnicowy.</w:t>
      </w:r>
    </w:p>
    <w:p w14:paraId="04D55C2E" w14:textId="77777777" w:rsidR="00502454" w:rsidRPr="002F268C" w:rsidRDefault="00502454" w:rsidP="00502454">
      <w:pPr>
        <w:spacing w:after="0" w:line="240" w:lineRule="auto"/>
        <w:jc w:val="both"/>
        <w:textAlignment w:val="baseline"/>
        <w:rPr>
          <w:rFonts w:ascii="Arial" w:eastAsia="Times New Roman" w:hAnsi="Arial" w:cs="Arial"/>
          <w:sz w:val="20"/>
          <w:szCs w:val="20"/>
          <w:lang w:eastAsia="pl-PL"/>
        </w:rPr>
      </w:pPr>
    </w:p>
    <w:p w14:paraId="083DF1E8" w14:textId="77777777" w:rsidR="00502454" w:rsidRPr="002F268C" w:rsidRDefault="00502454" w:rsidP="00502454">
      <w:pPr>
        <w:numPr>
          <w:ilvl w:val="0"/>
          <w:numId w:val="20"/>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zobowiązany jest do przekazania oryginałów wszelkich dostarczonych protokołów, wyników badań i zaświadczeń. Dokumenty nie będące oryginałami (atesty, uprawnienia, itp.) muszą być potwierdzone </w:t>
      </w:r>
      <w:r w:rsidRPr="002F268C">
        <w:rPr>
          <w:rFonts w:ascii="Arial" w:eastAsia="Times New Roman" w:hAnsi="Arial" w:cs="Arial"/>
          <w:i/>
          <w:iCs/>
          <w:sz w:val="20"/>
          <w:szCs w:val="20"/>
          <w:lang w:eastAsia="pl-PL"/>
        </w:rPr>
        <w:t>„za zgodność z oryginałem”</w:t>
      </w:r>
      <w:r w:rsidRPr="002F268C">
        <w:rPr>
          <w:rFonts w:ascii="Arial" w:eastAsia="Times New Roman" w:hAnsi="Arial" w:cs="Arial"/>
          <w:sz w:val="20"/>
          <w:szCs w:val="20"/>
          <w:lang w:eastAsia="pl-PL"/>
        </w:rPr>
        <w:t xml:space="preserve"> przez Kierownika robót. Powyższą dokumentację odbiorową należy dostarczyć w wersji papierowej i w wersji elektronicznej w 1 egzemplarzu. Dane powinny być zapisane w formatach PDF. Pliki nie powinny mieć zabezpieczenia przed kopiowaniem.</w:t>
      </w:r>
    </w:p>
    <w:p w14:paraId="4B7616AA" w14:textId="77777777" w:rsidR="00502454" w:rsidRPr="002F268C" w:rsidRDefault="00502454" w:rsidP="00502454">
      <w:pPr>
        <w:numPr>
          <w:ilvl w:val="0"/>
          <w:numId w:val="21"/>
        </w:numPr>
        <w:spacing w:after="0" w:line="240" w:lineRule="auto"/>
        <w:ind w:left="284" w:hanging="284"/>
        <w:jc w:val="both"/>
        <w:textAlignment w:val="baseline"/>
        <w:rPr>
          <w:rFonts w:ascii="Arial" w:eastAsia="Times New Roman" w:hAnsi="Arial" w:cs="Arial"/>
          <w:sz w:val="20"/>
          <w:szCs w:val="20"/>
          <w:lang w:eastAsia="pl-PL"/>
        </w:rPr>
      </w:pPr>
      <w:bookmarkStart w:id="1" w:name="_Hlk64875819"/>
      <w:r w:rsidRPr="002F268C">
        <w:rPr>
          <w:rFonts w:ascii="Arial" w:eastAsia="Times New Roman" w:hAnsi="Arial" w:cs="Arial"/>
          <w:sz w:val="20"/>
          <w:szCs w:val="20"/>
          <w:lang w:eastAsia="pl-PL"/>
        </w:rPr>
        <w:t>Wszystkie materiały nie nadające się do ponownego wbudowania, a pochodzące z prowadzonych w ramach inwestycji robót, wymagające wywozu, np. z robót rozbiórkowych, ziemnych, a także ścinania i karczowania drzew i krzewów, będą stanowiły własność Wykonawcy. Wykonawca jest wytwórcą odpadów w rozumieniu przepisów ustawy o odpadach z dnia 14 grudnia 2012 r. (tekst jednolity Dz. U. z 2022 r., poz. 699 ze zm.). Wykonawca w trakcie realizacji zamówienia ma obowiązek w pierwszej kolejności poddania odpadów budowlanych odzyskowi, a jeżeli z przyczyn technologicznych jest on niemożliwy lub nieuzasadniony z przyczyn ekologicznych lub ekonomicznych, to Wykonawca zobowiązany jest do przekazania odpadów do unieszkodliwienia, uwzględniając w ofercie koszt wywozu do firm zajmujących się ich przeróbką i utylizacją. Wykonawca zobowiązany jest do udokumentowania Zamawiającemu sposobu zagospodarowania tych odpadów, jako warunek dokonania odbioru końcowego realizowanego zamówienia.</w:t>
      </w:r>
    </w:p>
    <w:bookmarkEnd w:id="1"/>
    <w:p w14:paraId="0C50593E" w14:textId="77777777" w:rsidR="00502454" w:rsidRPr="002F268C" w:rsidRDefault="00502454" w:rsidP="00502454">
      <w:pPr>
        <w:numPr>
          <w:ilvl w:val="0"/>
          <w:numId w:val="22"/>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jest wytwórcą odpadów w rozumieniu przepisów ustawy z dnia 27 kwietnia 2001 r. Prawo ochrony środowiska (tekst jednolity Dz. U. z 2022 r., poz. 2556 ze zm.) oraz ustawy o</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odpadach z dnia 14 grudnia 2012 r. (tekst jednolity Dz. U. z 2022 r., poz. 699 ze zm.).</w:t>
      </w:r>
    </w:p>
    <w:p w14:paraId="017C5F11" w14:textId="77777777" w:rsidR="00502454" w:rsidRPr="000C7514" w:rsidRDefault="00502454" w:rsidP="00502454">
      <w:pPr>
        <w:spacing w:after="0" w:line="240" w:lineRule="auto"/>
        <w:rPr>
          <w:rFonts w:ascii="Arial" w:eastAsia="Times New Roman" w:hAnsi="Arial" w:cs="Arial"/>
          <w:color w:val="FF0000"/>
          <w:sz w:val="20"/>
          <w:szCs w:val="20"/>
          <w:highlight w:val="yellow"/>
          <w:lang w:eastAsia="pl-PL"/>
        </w:rPr>
      </w:pPr>
    </w:p>
    <w:p w14:paraId="1B57C3DA"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8.</w:t>
      </w:r>
    </w:p>
    <w:p w14:paraId="11015046" w14:textId="77777777" w:rsidR="00502454" w:rsidRPr="002F268C" w:rsidRDefault="00502454" w:rsidP="00502454">
      <w:pPr>
        <w:numPr>
          <w:ilvl w:val="0"/>
          <w:numId w:val="23"/>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jest zobowiązany do wykonania przedmiotu umowy w terminie </w:t>
      </w:r>
      <w:r w:rsidRPr="002F268C">
        <w:rPr>
          <w:rFonts w:ascii="Arial" w:eastAsia="Times New Roman" w:hAnsi="Arial" w:cs="Arial"/>
          <w:b/>
          <w:sz w:val="20"/>
          <w:szCs w:val="20"/>
          <w:lang w:eastAsia="pl-PL"/>
        </w:rPr>
        <w:t>2 miesięcy</w:t>
      </w:r>
      <w:r w:rsidRPr="002F268C">
        <w:rPr>
          <w:rFonts w:ascii="Arial" w:eastAsia="Times New Roman" w:hAnsi="Arial" w:cs="Arial"/>
          <w:sz w:val="20"/>
          <w:szCs w:val="20"/>
          <w:lang w:eastAsia="pl-PL"/>
        </w:rPr>
        <w:t xml:space="preserve"> od dnia podpisania umowy.</w:t>
      </w:r>
    </w:p>
    <w:p w14:paraId="7A7156BE" w14:textId="77777777" w:rsidR="00502454" w:rsidRPr="002F268C" w:rsidRDefault="00502454" w:rsidP="00502454">
      <w:pPr>
        <w:numPr>
          <w:ilvl w:val="0"/>
          <w:numId w:val="23"/>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Jako zrealizowanie przedmiotu umowy rozumie się wykonanie wszystkich prac i robót składających się na przedmiot umowy. Za datę wykonania przedmiotu umowy uważa się faktyczną datę zakończenia robót objętych umową potwierdzoną rozliczeniem inwestycji pod względem rzeczowo – finansowym, sporządzeniem i podpisaniem protokołu  odbioru końcowego. </w:t>
      </w:r>
    </w:p>
    <w:p w14:paraId="6919C041" w14:textId="77777777" w:rsidR="00502454" w:rsidRPr="002F268C" w:rsidRDefault="00502454" w:rsidP="00502454">
      <w:pPr>
        <w:numPr>
          <w:ilvl w:val="0"/>
          <w:numId w:val="23"/>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ponosi pełną odpowiedzialność za wszelkie zdarzenia na placu budowy do czasu odbioru końcowego i przekazania przedmiotu umowy Zamawiającemu.</w:t>
      </w:r>
    </w:p>
    <w:p w14:paraId="1BF15E33" w14:textId="77777777" w:rsidR="00502454" w:rsidRPr="002F268C" w:rsidRDefault="00502454" w:rsidP="00502454">
      <w:pPr>
        <w:spacing w:after="0" w:line="240" w:lineRule="auto"/>
        <w:rPr>
          <w:rFonts w:ascii="Arial" w:eastAsia="Times New Roman" w:hAnsi="Arial" w:cs="Arial"/>
          <w:sz w:val="20"/>
          <w:szCs w:val="20"/>
          <w:lang w:eastAsia="pl-PL"/>
        </w:rPr>
      </w:pPr>
    </w:p>
    <w:p w14:paraId="15B7832D"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9.</w:t>
      </w:r>
    </w:p>
    <w:p w14:paraId="3C30151D" w14:textId="77777777" w:rsidR="00502454" w:rsidRPr="002F268C" w:rsidRDefault="00502454" w:rsidP="00502454">
      <w:pPr>
        <w:numPr>
          <w:ilvl w:val="0"/>
          <w:numId w:val="2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Wynagrodzenie Wykonawcy za wykonanie przedmiotu umowy ustala się w formie ryczałtu na kwotę ………….. zł łącznie z podatkiem VAT (słownie złotych: ………………. /100) zgodnie z ofertą Wykonawcy, wartość netto wynosi ………. zł (słownie złotych: ……………… /100).</w:t>
      </w:r>
    </w:p>
    <w:p w14:paraId="1BA6C31E" w14:textId="77777777" w:rsidR="00502454" w:rsidRPr="002F268C" w:rsidRDefault="00502454" w:rsidP="00502454">
      <w:pPr>
        <w:spacing w:after="0" w:line="240" w:lineRule="auto"/>
        <w:ind w:left="360"/>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Wynagrodzenie, o którym mowa powyżej ma charakter wynagrodzenia ryczałtowego w rozumieniu art. 632 kodeksu cywilnego i obejmuje wszystkie koszty bezpośrednie i pośrednie, niezbędne do terminowego i prawidłowego wykonania przedmiotu zamówienia, zysk oraz wszystkie wymagane przepisami prawa podatki i opłaty, w tym podatek VAT. Wykonawca powinien uwzględnić w cenie oferty wszystkie podane informacje o przedmiocie zamówienia, a w szczególności informacje, wymagania i warunki podane w umowie oraz SWZ. Niedoszacowanie, pominięcie oraz brak rozpoznania przedmiotu i zakresu zamówienia nie może być podstawą do żądania zmiany wynagrodzenia ryczałtowego określonego w umowie.</w:t>
      </w:r>
    </w:p>
    <w:p w14:paraId="6798179C" w14:textId="77777777" w:rsidR="00502454" w:rsidRPr="002F268C" w:rsidRDefault="00502454" w:rsidP="00502454">
      <w:pPr>
        <w:numPr>
          <w:ilvl w:val="0"/>
          <w:numId w:val="25"/>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nie przewiduje indeksacji cen i udzielania zaliczki na poczet wydatków Wykonawcy, związanych z realizacją przedmiotu umowy.</w:t>
      </w:r>
    </w:p>
    <w:p w14:paraId="50CEA0F9" w14:textId="77777777" w:rsidR="00502454" w:rsidRPr="002F268C" w:rsidRDefault="00502454" w:rsidP="00502454">
      <w:pPr>
        <w:numPr>
          <w:ilvl w:val="0"/>
          <w:numId w:val="26"/>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zobowiązany jest do pisemnego informowania Zamawiającego o każdej zmianie siedziby, nazwy, nr konta bankowego, nr NIP, REGON, i nr telefonu.</w:t>
      </w:r>
    </w:p>
    <w:p w14:paraId="2202607A" w14:textId="77777777" w:rsidR="00502454" w:rsidRPr="002F268C" w:rsidRDefault="00502454" w:rsidP="00502454">
      <w:pPr>
        <w:numPr>
          <w:ilvl w:val="0"/>
          <w:numId w:val="27"/>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nie może bez pisemnej zgody Zamawiającego, pod rygorem nieważności, dokonać przelewu wierzytelności z umowy na osobę trzecią.</w:t>
      </w:r>
    </w:p>
    <w:p w14:paraId="503BF100" w14:textId="77777777" w:rsidR="00502454" w:rsidRPr="002F268C" w:rsidRDefault="00502454" w:rsidP="00502454">
      <w:pPr>
        <w:numPr>
          <w:ilvl w:val="0"/>
          <w:numId w:val="2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Cesja, przelew lub czynność wywołująca podobne skutki, dokonane bez pisemnej zgody Zamawiającego są względem Zamawiającego bezskuteczne.</w:t>
      </w:r>
    </w:p>
    <w:p w14:paraId="26996E2F" w14:textId="77777777" w:rsidR="00502454" w:rsidRPr="002F268C" w:rsidRDefault="00502454" w:rsidP="00502454">
      <w:pPr>
        <w:spacing w:after="0" w:line="240" w:lineRule="auto"/>
        <w:rPr>
          <w:rFonts w:ascii="Arial" w:eastAsia="Times New Roman" w:hAnsi="Arial" w:cs="Arial"/>
          <w:sz w:val="20"/>
          <w:szCs w:val="20"/>
          <w:lang w:eastAsia="pl-PL"/>
        </w:rPr>
      </w:pPr>
    </w:p>
    <w:p w14:paraId="6724CB1A"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10.</w:t>
      </w:r>
    </w:p>
    <w:p w14:paraId="09908FF9" w14:textId="77777777" w:rsidR="00502454" w:rsidRPr="002F268C" w:rsidRDefault="00502454" w:rsidP="00502454">
      <w:pPr>
        <w:numPr>
          <w:ilvl w:val="0"/>
          <w:numId w:val="29"/>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przewiduje następujący tryb płatności wynagrodzenia, o którym mowa w § 9 ust. 1 powyżej: za realizację inwestycji Wykonawca wystawi fakturę końcową.</w:t>
      </w:r>
    </w:p>
    <w:p w14:paraId="09EFE9AD"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Podstawą do wystawienia faktury końcowej będzie potwierdzony przez przedstawiciela Zamawiającego protokół odbioru końcowego, potwierdzający wykonanie całości przedmiotu umowy.</w:t>
      </w:r>
    </w:p>
    <w:p w14:paraId="53E43763"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przystąpi do odbioru końcowego w terminie 14 dni od daty przedłożenia Zamawiającemu przez Wykonawcę oświadczenia o zakończeniu robót budowlanych i gotowości do odbioru robót. W razie niestawiennictwa Wykonawcy na ustalony przez strony termin odbioru wykonanych prac Zamawiającemu przysługuje prawo do samodzielnego dokonania odbioru i</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sporządzenia jednostronnego protokołu.</w:t>
      </w:r>
    </w:p>
    <w:p w14:paraId="752DAAE0"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 czynności odbioru robót spisany będzie protokół odbioru końcowego, zawierający wszelkie ustalenia dokonane w toku odbiorów.</w:t>
      </w:r>
    </w:p>
    <w:p w14:paraId="74015260"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Integralną częścią protokołu odbioru stanowić będą dokumenty świadczące o dopuszczeniu zastosowanych materiałów do obrotu stosowania w budownictwie, oświadczenie kierownika robót o zastosowanych materiałach oraz dokument stwierdzający sposób zagospodarowania odpadów powstałych po realizacji robót objętych odbiorem.</w:t>
      </w:r>
    </w:p>
    <w:p w14:paraId="71C22894"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Jeśli w ustalonym terminie Wykonawca nie zgłosi robót stanowiących przedmiot umowy do odbioru, to Zamawiający w celu zapewnienia wykonania umowy – może zlecić dokończenie prac innemu Wykonawcy, a kosztami za wykonane prace obciążyć Wykonawcę, który jest stroną umowy.</w:t>
      </w:r>
    </w:p>
    <w:p w14:paraId="409BB1C6"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Sporządzenie protokołu odbioru końcowego jest możliwe po wykonaniu całości prac przewidzianych w umowie.</w:t>
      </w:r>
    </w:p>
    <w:p w14:paraId="2FFFC416"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 usunięcia wad i usterek przez Wykonawcę w uzgodnionym terminie, Zamawiającemu przysługiwać będzie prawo ich usunięcia we własnym zakresie, na koszt i ryzyko Wykonawcy lub też prawo do żądania obniżenia wynagrodzenia z tytułu wykonania przedmiotu umowy.</w:t>
      </w:r>
    </w:p>
    <w:p w14:paraId="02123A97"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Załącznikiem do faktury będzie oświadczenie Wykonawcy o zatrudnieniu wszystkich osób wskazanych w wykazie, o którym mowa w § 2 ust. 4 pkt 3) powyżej na podstawie umowy o pracę, jeżeli wykonanie tych czynności polega na wykonywaniu pracy w rozumieniu art. 22 § 1 ustawy z dnia 26 czerwca 1974 r. Kodeks pracy (tj. Dz. U. z 2022 r., poz. 1510 ze zmianami).</w:t>
      </w:r>
    </w:p>
    <w:p w14:paraId="105E67FC"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płatności faktury końcowej wynosi 21 dni, licząc od daty doręczenia prawidłowo wystawionej faktury Zamawiającemu. </w:t>
      </w:r>
    </w:p>
    <w:p w14:paraId="10C7D9B6"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2F268C">
        <w:rPr>
          <w:rFonts w:ascii="Arial" w:eastAsia="Times New Roman" w:hAnsi="Arial" w:cs="Arial"/>
          <w:sz w:val="20"/>
          <w:szCs w:val="20"/>
          <w:lang w:eastAsia="pl-PL"/>
        </w:rPr>
        <w:t>split</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payment</w:t>
      </w:r>
      <w:proofErr w:type="spellEnd"/>
      <w:r w:rsidRPr="002F268C">
        <w:rPr>
          <w:rFonts w:ascii="Arial" w:eastAsia="Times New Roman" w:hAnsi="Arial" w:cs="Arial"/>
          <w:sz w:val="20"/>
          <w:szCs w:val="20"/>
          <w:lang w:eastAsia="pl-PL"/>
        </w:rPr>
        <w:t xml:space="preserve">. Wykonawca oświadcza, że wyraża zgodę na dokonywanie przez Zamawiającego płatności w systemie podzielonej płatności tzw. </w:t>
      </w:r>
      <w:proofErr w:type="spellStart"/>
      <w:r w:rsidRPr="002F268C">
        <w:rPr>
          <w:rFonts w:ascii="Arial" w:eastAsia="Times New Roman" w:hAnsi="Arial" w:cs="Arial"/>
          <w:sz w:val="20"/>
          <w:szCs w:val="20"/>
          <w:lang w:eastAsia="pl-PL"/>
        </w:rPr>
        <w:t>split</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payment</w:t>
      </w:r>
      <w:proofErr w:type="spellEnd"/>
      <w:r w:rsidRPr="002F268C">
        <w:rPr>
          <w:rFonts w:ascii="Arial" w:eastAsia="Times New Roman" w:hAnsi="Arial" w:cs="Arial"/>
          <w:sz w:val="20"/>
          <w:szCs w:val="20"/>
          <w:lang w:eastAsia="pl-PL"/>
        </w:rPr>
        <w:t xml:space="preserve">. </w:t>
      </w:r>
      <w:r w:rsidRPr="002F268C">
        <w:rPr>
          <w:rFonts w:ascii="Arial" w:hAnsi="Arial" w:cs="Arial"/>
          <w:sz w:val="20"/>
          <w:szCs w:val="20"/>
        </w:rPr>
        <w:t>Wykonawca oświadcza, że jest czynnym płatnikiem podatku VAT. Wykonawca oświadcza, ze rachunek bankowy wskazany na fakturze VAT znajduje się na białej liście podatkowej.</w:t>
      </w:r>
    </w:p>
    <w:p w14:paraId="5DF7D735"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dzień zapłaty uważa się dzień obciążenia rachunku bankowego Zamawiającego.</w:t>
      </w:r>
    </w:p>
    <w:p w14:paraId="08080006" w14:textId="77777777" w:rsidR="00502454" w:rsidRPr="002F268C" w:rsidRDefault="00502454" w:rsidP="00502454">
      <w:pPr>
        <w:numPr>
          <w:ilvl w:val="0"/>
          <w:numId w:val="88"/>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Płatnikiem faktury będzie: Gmina Przytoczna.</w:t>
      </w:r>
    </w:p>
    <w:p w14:paraId="35F58BA5" w14:textId="77777777" w:rsidR="00502454" w:rsidRPr="002F268C" w:rsidRDefault="00502454" w:rsidP="00502454">
      <w:pPr>
        <w:numPr>
          <w:ilvl w:val="0"/>
          <w:numId w:val="88"/>
        </w:numPr>
        <w:spacing w:after="0" w:line="240" w:lineRule="auto"/>
        <w:ind w:left="360" w:hanging="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wstrzyma, do czasu ustania przyczyny, płatności faktury – w całości lub w części – w przypadku nie wywiązania się Wykonawcy z któregokolwiek ze zobowiązań wynikających z niniejszej umowy. W takim przypadku Wykonawcy nie przysługują odsetki z tytułu opóźnienia w zapłacie.</w:t>
      </w:r>
    </w:p>
    <w:p w14:paraId="27FB0BE4" w14:textId="77777777" w:rsidR="00502454" w:rsidRPr="002F268C" w:rsidRDefault="00502454" w:rsidP="00502454">
      <w:pPr>
        <w:numPr>
          <w:ilvl w:val="0"/>
          <w:numId w:val="88"/>
        </w:numPr>
        <w:spacing w:after="0" w:line="240" w:lineRule="auto"/>
        <w:ind w:left="360" w:hanging="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zatrudnienia Podwykonawców i dalszych Podwykonawców, warunkiem wypłaty należnego Wykonawcy wynagrodzenia, będą przedstawione Zamawiającemu jako załączniki do faktury VAT:</w:t>
      </w:r>
    </w:p>
    <w:p w14:paraId="6503E039" w14:textId="77777777" w:rsidR="00502454" w:rsidRPr="002F268C" w:rsidRDefault="00502454" w:rsidP="00502454">
      <w:pPr>
        <w:numPr>
          <w:ilvl w:val="1"/>
          <w:numId w:val="30"/>
        </w:numPr>
        <w:spacing w:after="0" w:line="240" w:lineRule="auto"/>
        <w:ind w:left="993"/>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protokoły odbioru robót, w których będą wyszczególnione wydzielone elementy robót budowlanych wykonane przez Podwykonawców i dalszych Podwykonawców,</w:t>
      </w:r>
    </w:p>
    <w:p w14:paraId="60BDE5F6" w14:textId="77777777" w:rsidR="00502454" w:rsidRPr="002F268C" w:rsidRDefault="00502454" w:rsidP="00502454">
      <w:pPr>
        <w:numPr>
          <w:ilvl w:val="1"/>
          <w:numId w:val="30"/>
        </w:numPr>
        <w:spacing w:after="0" w:line="240" w:lineRule="auto"/>
        <w:ind w:left="993"/>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potwierdzone za zgodność z oryginałem kopie faktur VAT lub rachunków wystawionych przez Podwykonawców lub dalszych Podwykonawców, którzy zostali zaakceptowani przez Zamawiającego,</w:t>
      </w:r>
    </w:p>
    <w:p w14:paraId="702C06D9" w14:textId="77777777" w:rsidR="00502454" w:rsidRPr="002F268C" w:rsidRDefault="00502454" w:rsidP="00502454">
      <w:pPr>
        <w:numPr>
          <w:ilvl w:val="1"/>
          <w:numId w:val="30"/>
        </w:numPr>
        <w:spacing w:after="0" w:line="240" w:lineRule="auto"/>
        <w:ind w:left="993"/>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potwierdzone za zgodność z oryginałem kopie przelewów bankowych potwierdzających płatność na rzecz Podwykonawców lub dalszych Podwykonawców. Zamawiający dopuszcza złożenie oświadczeń Podwykonawców lub dalszych Podwykonawców o niezaleganiu z</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płatnościami wobec nich przez Wykonawcę lub przez Podwykonawców, wyłącznie za zgodą Zamawiającego.</w:t>
      </w:r>
    </w:p>
    <w:p w14:paraId="640FB608"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o podwykonawstwo, których przedmiotem są roboty budowlane lub przedłożonymi Zamawiającemu umowami o podwykonawstwo, których przedmiotem są dostawy lub usługi.</w:t>
      </w:r>
    </w:p>
    <w:p w14:paraId="49C72CD8"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Wynagrodzenie,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9102F6F"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Bezpośrednia zapłata według ust. 16 powyżej obejmuje wyłącznie należne wynagrodzenie, bez odsetek należnych Podwykonawcy lub dalszemu Podwykonawcy.</w:t>
      </w:r>
    </w:p>
    <w:p w14:paraId="7CF8B4C6"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Przed dokonaniem bezpośredniej zapłaty Zamawiający umożliwi Wykonawcy zgłoszenie w formie pisemnej uwag dotyczących zasadności bezpośredniej zapłaty wynagrodzenia Podwykonawcy lub dalszemu Podwykonawcy, o których mowa w ust. 16 powyżej. Termin zgłoszenia uwag wynosi 7</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dni od daty doręczenia tej informacji Wykonawcy.</w:t>
      </w:r>
      <w:r w:rsidRPr="002F268C">
        <w:rPr>
          <w:rFonts w:ascii="Arial" w:hAnsi="Arial" w:cs="Arial"/>
          <w:sz w:val="20"/>
          <w:szCs w:val="20"/>
        </w:rPr>
        <w:t xml:space="preserve"> W uwagach nie można powoływać się na potrącenie roszczeń wykonawcy względem podwykonawcy niezwiązanych z umową o podwykonawstwo.</w:t>
      </w:r>
    </w:p>
    <w:p w14:paraId="6C3C0F15"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zgłoszenia uwag, o których mowa w ust. 19 powyżej, Zamawiający może:</w:t>
      </w:r>
    </w:p>
    <w:p w14:paraId="571B7BE8" w14:textId="77777777" w:rsidR="00502454" w:rsidRPr="002F268C" w:rsidRDefault="00502454" w:rsidP="00502454">
      <w:pPr>
        <w:pStyle w:val="Akapitzlist"/>
        <w:numPr>
          <w:ilvl w:val="1"/>
          <w:numId w:val="71"/>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nie dokonać bezpośredniej zapłaty wynagrodzenia podwykonawcy lub dalszemu podwykonawcy, jeżeli Wykonawca wykaże niezasadność takiej zapłaty albo</w:t>
      </w:r>
    </w:p>
    <w:p w14:paraId="546D670B" w14:textId="77777777" w:rsidR="00502454" w:rsidRPr="002F268C" w:rsidRDefault="00502454" w:rsidP="00502454">
      <w:pPr>
        <w:pStyle w:val="Akapitzlist"/>
        <w:numPr>
          <w:ilvl w:val="1"/>
          <w:numId w:val="71"/>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170331" w14:textId="77777777" w:rsidR="00502454" w:rsidRPr="002F268C" w:rsidRDefault="00502454" w:rsidP="00502454">
      <w:pPr>
        <w:pStyle w:val="Akapitzlist"/>
        <w:numPr>
          <w:ilvl w:val="1"/>
          <w:numId w:val="71"/>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 a uwagi Wykonawcy w tym zakresie Zamawiający uzna za niewiarygodne.</w:t>
      </w:r>
    </w:p>
    <w:p w14:paraId="01E21B63" w14:textId="77777777" w:rsidR="00502454" w:rsidRPr="002F268C" w:rsidRDefault="00502454" w:rsidP="00502454">
      <w:pPr>
        <w:numPr>
          <w:ilvl w:val="0"/>
          <w:numId w:val="30"/>
        </w:numPr>
        <w:spacing w:after="0" w:line="240" w:lineRule="auto"/>
        <w:ind w:left="426"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 przypadku </w:t>
      </w:r>
      <w:r w:rsidRPr="002F268C">
        <w:rPr>
          <w:rFonts w:ascii="Arial" w:eastAsia="Times New Roman" w:hAnsi="Arial" w:cs="Arial"/>
          <w:sz w:val="20"/>
          <w:szCs w:val="20"/>
          <w:shd w:val="clear" w:color="auto" w:fill="FFFFFF"/>
          <w:lang w:eastAsia="pl-PL"/>
        </w:rPr>
        <w:t xml:space="preserve">dokonania bezpośredniej zapłaty Podwykonawcy lub dalszemu Podwykonawcy, o których mowa w ust. 16 powyżej, Zamawiający potrąca kwotę wypłaconego wynagrodzenia z wynagrodzenia należnego Wykonawcy, a w razie braku takiej możliwości  z zabezpieczenia należytego wykonania umowy. </w:t>
      </w:r>
      <w:r w:rsidRPr="002F268C">
        <w:rPr>
          <w:rFonts w:ascii="Arial" w:hAnsi="Arial" w:cs="Arial"/>
          <w:sz w:val="20"/>
          <w:szCs w:val="20"/>
        </w:rPr>
        <w:t xml:space="preserve">Na zasadzie potrącenia umownego, Zamawiający może potrącić z wynagrodzenia Wykonawcy wszelkie roszczenia w stosunku do Wykonawcy na podstawie umowy, w tym w szczególności kary umowne, koszty poniesione na </w:t>
      </w:r>
      <w:r w:rsidRPr="002F268C">
        <w:rPr>
          <w:rFonts w:ascii="Arial" w:hAnsi="Arial" w:cs="Arial"/>
          <w:sz w:val="20"/>
          <w:szCs w:val="20"/>
        </w:rPr>
        <w:lastRenderedPageBreak/>
        <w:t>ustanowienie ubezpieczenia, kwoty zapłacone bezpośrednio Podwykonawcom/dalszym podwykonawcom Wykonawcy, roszczenia o obniżenie wynagrodzenia, koszty związane z Wykonaniem Zastępczym, na co Wykonawca wyraża zgodę.</w:t>
      </w:r>
    </w:p>
    <w:p w14:paraId="5A415B5D" w14:textId="77777777" w:rsidR="00502454" w:rsidRPr="002F268C" w:rsidRDefault="00502454" w:rsidP="00502454">
      <w:pPr>
        <w:spacing w:after="0" w:line="240" w:lineRule="auto"/>
        <w:rPr>
          <w:rFonts w:ascii="Arial" w:eastAsia="Times New Roman" w:hAnsi="Arial" w:cs="Arial"/>
          <w:sz w:val="20"/>
          <w:szCs w:val="20"/>
          <w:lang w:eastAsia="pl-PL"/>
        </w:rPr>
      </w:pPr>
    </w:p>
    <w:p w14:paraId="185AD3AF"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11.</w:t>
      </w:r>
    </w:p>
    <w:p w14:paraId="6F77A355"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udziela rękojmi za wady wykonanego przedmiotu umowy. Okres rękojmi wynosi ………….. miesięcy. Termin ten liczy się od dnia następnego od daty podpisania protokołu końcowego odbioru robót lub od daty potwierdzenia usunięcia wad w razie ich stwierdzenia przy odbiorze końcowym.</w:t>
      </w:r>
    </w:p>
    <w:p w14:paraId="5BC1EE03"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udziela Zamawiającemu gwarancji na przedmiot umowy. Okres gwarancji wynosi ……….. miesięcy. Termin ten liczy się od dnia następnego od daty podpisania protokołu końcowego odbioru robót lub od daty potwierdzenia usunięcia wad w razie ich stwierdzenia przy odbiorze końcowym.</w:t>
      </w:r>
    </w:p>
    <w:p w14:paraId="39D4C5ED"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może wykonać uprawnienia z tytułu rękojmi za wady, niezależnie od uprawnień wynikających z gwarancji.</w:t>
      </w:r>
    </w:p>
    <w:p w14:paraId="32B9F0F6"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wystąpienia wad Wykonawca zobowiązany jest do ich usunięcia w terminie 7 dni, licząc od dnia przekazania powiadomienia o wadzie w formie dokumentowej, na własny koszt.</w:t>
      </w:r>
    </w:p>
    <w:p w14:paraId="225DDB5F"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05B5825D"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Termin gwarancji i rękojmi  ulega przedłużeniu o czas usunięcia wady, jeśli powiadomienie o wystąpieniu wady nastąpiło jeszcze w czasie trwania gwarancji.</w:t>
      </w:r>
    </w:p>
    <w:p w14:paraId="1F56DBC4"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6239A799" w14:textId="77777777" w:rsidR="00502454" w:rsidRPr="002F268C" w:rsidRDefault="00502454" w:rsidP="00502454">
      <w:pPr>
        <w:numPr>
          <w:ilvl w:val="0"/>
          <w:numId w:val="31"/>
        </w:numPr>
        <w:spacing w:after="0" w:line="240" w:lineRule="auto"/>
        <w:ind w:left="360"/>
        <w:jc w:val="both"/>
        <w:textAlignment w:val="baseline"/>
        <w:rPr>
          <w:rFonts w:ascii="Arial" w:eastAsia="Times New Roman" w:hAnsi="Arial" w:cs="Arial"/>
          <w:sz w:val="20"/>
          <w:szCs w:val="20"/>
          <w:lang w:eastAsia="pl-PL"/>
        </w:rPr>
      </w:pPr>
      <w:r w:rsidRPr="002F268C">
        <w:rPr>
          <w:rFonts w:ascii="Arial" w:hAnsi="Arial" w:cs="Arial"/>
          <w:sz w:val="20"/>
          <w:szCs w:val="20"/>
        </w:rPr>
        <w:t>Wbudowane urządzenia i dostarczony sprzęt, podlegają gwarancji zgodnie z warunkami producenta, nie krótszej niż 24 miesiące licząc od dnia podpisania protokołu końcowego odbioru robót.</w:t>
      </w:r>
    </w:p>
    <w:p w14:paraId="58DF77AA"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Wykonawca zobowiązany jest do przekazania Zamawiającemu gwarancji producenta na okres odpowiadający udzielone przez Wykonawcy gwarancji.</w:t>
      </w:r>
    </w:p>
    <w:p w14:paraId="0FFEA1DB"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Wykonawca zobowiązany jest do zapewnienia bezpłatnego, autoryzowanego serwisu gwarancyjnego na wbudowane urządzenia i dostarczony sprzęt, w tym przeprowadzanie przeglądów technicznych zgodnie z zaleceniami producenta, nie rzadziej jednak niż raz do roku.</w:t>
      </w:r>
    </w:p>
    <w:p w14:paraId="36941405"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Gwarancja obejmuje wszystkie wykryte podczas eksploatacji przedmiotu umowy usterki i wady oraz uszkodzenia powstałe w czasie poprawnego, zgodnego z instrukcją użytkowania.</w:t>
      </w:r>
    </w:p>
    <w:p w14:paraId="69D0C5E7"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Zasady eksploatacji i konserwacji urządzeń i sprzętu zostaną określone w przekazanej przez Wykonawcę „Instrukcji użytkowania i eksploatacji urządzeń”, która jest zbiorem szczegółowo opracowanych instrukcji użytkowania i eksploatacji dla wszystkich elementów objętych gwarancją.</w:t>
      </w:r>
    </w:p>
    <w:p w14:paraId="094510B4"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Wykonawca zapewni możliwość zgłaszania awarii urządzeń i/lub sprzętu, w okresie gwarancji i</w:t>
      </w:r>
      <w:r>
        <w:rPr>
          <w:rFonts w:ascii="Arial" w:hAnsi="Arial" w:cs="Arial"/>
          <w:sz w:val="20"/>
          <w:szCs w:val="20"/>
        </w:rPr>
        <w:t> </w:t>
      </w:r>
      <w:r w:rsidRPr="002F268C">
        <w:rPr>
          <w:rFonts w:ascii="Arial" w:hAnsi="Arial" w:cs="Arial"/>
          <w:sz w:val="20"/>
          <w:szCs w:val="20"/>
        </w:rPr>
        <w:t xml:space="preserve"> rękojmi telefonicznie, faksem lub drogą e-mailową w godzinach pracy ………..</w:t>
      </w:r>
    </w:p>
    <w:p w14:paraId="399E7E71"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W przypadku konieczności naprawy urządzeń i/lub sprzętu w serwisie, Wykonawca zapewni:</w:t>
      </w:r>
    </w:p>
    <w:p w14:paraId="10657F9C" w14:textId="77777777" w:rsidR="00502454" w:rsidRPr="002F268C" w:rsidRDefault="00502454" w:rsidP="00502454">
      <w:pPr>
        <w:numPr>
          <w:ilvl w:val="0"/>
          <w:numId w:val="86"/>
        </w:numPr>
        <w:spacing w:after="0" w:line="240" w:lineRule="auto"/>
        <w:jc w:val="both"/>
        <w:textAlignment w:val="baseline"/>
        <w:rPr>
          <w:rFonts w:ascii="Arial" w:eastAsia="Times New Roman" w:hAnsi="Arial" w:cs="Arial"/>
          <w:sz w:val="20"/>
          <w:szCs w:val="20"/>
          <w:lang w:eastAsia="pl-PL"/>
        </w:rPr>
      </w:pPr>
      <w:r w:rsidRPr="002F268C">
        <w:rPr>
          <w:rFonts w:ascii="Arial" w:hAnsi="Arial" w:cs="Arial"/>
          <w:sz w:val="20"/>
          <w:szCs w:val="20"/>
        </w:rPr>
        <w:t>odbiór na własny koszt wadliwych urządzeń i/lub sprzętu w terminie nieprzekraczającym 2 dni roboczych od dnia zgłoszenia awarii,</w:t>
      </w:r>
    </w:p>
    <w:p w14:paraId="20DD2CE2" w14:textId="77777777" w:rsidR="00502454" w:rsidRPr="002F268C" w:rsidRDefault="00502454" w:rsidP="00502454">
      <w:pPr>
        <w:numPr>
          <w:ilvl w:val="0"/>
          <w:numId w:val="86"/>
        </w:numPr>
        <w:spacing w:after="0" w:line="240" w:lineRule="auto"/>
        <w:jc w:val="both"/>
        <w:textAlignment w:val="baseline"/>
        <w:rPr>
          <w:rFonts w:ascii="Arial" w:eastAsia="Times New Roman" w:hAnsi="Arial" w:cs="Arial"/>
          <w:sz w:val="20"/>
          <w:szCs w:val="20"/>
          <w:lang w:eastAsia="pl-PL"/>
        </w:rPr>
      </w:pPr>
      <w:r w:rsidRPr="002F268C">
        <w:rPr>
          <w:rFonts w:ascii="Arial" w:hAnsi="Arial" w:cs="Arial"/>
          <w:sz w:val="20"/>
          <w:szCs w:val="20"/>
        </w:rPr>
        <w:t>dostawę naprawionych urządzeń i/lub sprzętu na własny koszt w terminie nie przekraczającym 2 dni roboczych od dnia usunięcia awarii przez serwis,</w:t>
      </w:r>
    </w:p>
    <w:p w14:paraId="600FB031"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 xml:space="preserve">W przypadku braku możliwości usunięcia awarii w terminie 4 dni od dnia zgłoszenia, Wykonawca zobowiązuje się do dostarczenia i uruchomienia urządzeń i/lub sprzętu zastępczego, fabrycznie nowego, </w:t>
      </w:r>
      <w:r w:rsidRPr="002F268C">
        <w:rPr>
          <w:rFonts w:ascii="Arial" w:hAnsi="Arial" w:cs="Arial"/>
          <w:sz w:val="20"/>
          <w:szCs w:val="20"/>
        </w:rPr>
        <w:br/>
        <w:t>o parametrach zgodnych z wymaganiami Zamawiającego.</w:t>
      </w:r>
    </w:p>
    <w:p w14:paraId="54E73CB0" w14:textId="77777777" w:rsidR="00502454" w:rsidRPr="002F268C" w:rsidRDefault="00502454" w:rsidP="00502454">
      <w:pPr>
        <w:numPr>
          <w:ilvl w:val="0"/>
          <w:numId w:val="31"/>
        </w:numPr>
        <w:tabs>
          <w:tab w:val="clear" w:pos="720"/>
        </w:tabs>
        <w:spacing w:after="0" w:line="240" w:lineRule="auto"/>
        <w:ind w:left="284"/>
        <w:jc w:val="both"/>
        <w:textAlignment w:val="baseline"/>
        <w:rPr>
          <w:rFonts w:ascii="Arial" w:eastAsia="Times New Roman" w:hAnsi="Arial" w:cs="Arial"/>
          <w:sz w:val="20"/>
          <w:szCs w:val="20"/>
          <w:lang w:eastAsia="pl-PL"/>
        </w:rPr>
      </w:pPr>
      <w:r w:rsidRPr="002F268C">
        <w:rPr>
          <w:rFonts w:ascii="Arial" w:hAnsi="Arial" w:cs="Arial"/>
          <w:sz w:val="20"/>
          <w:szCs w:val="20"/>
        </w:rPr>
        <w:t>Koszty dojazdu ekipy serwisowej w ramach naprawy gwarancyjnej i koszty transportu przedmiotu umowy naprawionego w ramach gwarancji poza siedzibą użytkownika sprzętu pokrywa Wykonawca.</w:t>
      </w:r>
    </w:p>
    <w:p w14:paraId="46101390" w14:textId="77777777" w:rsidR="00502454" w:rsidRPr="002F268C" w:rsidRDefault="00502454" w:rsidP="00502454">
      <w:pPr>
        <w:spacing w:after="0" w:line="240" w:lineRule="auto"/>
        <w:jc w:val="center"/>
        <w:rPr>
          <w:rFonts w:ascii="Arial" w:eastAsia="Times New Roman" w:hAnsi="Arial" w:cs="Arial"/>
          <w:color w:val="FF0000"/>
          <w:sz w:val="20"/>
          <w:szCs w:val="20"/>
          <w:lang w:eastAsia="pl-PL"/>
        </w:rPr>
      </w:pPr>
    </w:p>
    <w:p w14:paraId="71CB5D2B"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12.</w:t>
      </w:r>
    </w:p>
    <w:p w14:paraId="21C21D01"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wniósł Zamawiającemu przed podpisaniem niniejszej umowy zabezpieczenie należytego wykonania umowy w wysokości 5% ceny całkowitej brutto podanej w ofercie tj.</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w wysokości: </w:t>
      </w:r>
      <w:r w:rsidRPr="002F268C">
        <w:rPr>
          <w:rFonts w:ascii="Arial" w:eastAsia="Times New Roman" w:hAnsi="Arial" w:cs="Arial"/>
          <w:noProof/>
          <w:sz w:val="20"/>
          <w:szCs w:val="20"/>
          <w:bdr w:val="none" w:sz="0" w:space="0" w:color="auto" w:frame="1"/>
          <w:lang w:eastAsia="pl-PL"/>
        </w:rPr>
        <w:drawing>
          <wp:inline distT="0" distB="0" distL="0" distR="0" wp14:anchorId="304E0A9B" wp14:editId="3CF9AF1B">
            <wp:extent cx="438150" cy="28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28575"/>
                    </a:xfrm>
                    <a:prstGeom prst="rect">
                      <a:avLst/>
                    </a:prstGeom>
                    <a:noFill/>
                    <a:ln>
                      <a:noFill/>
                    </a:ln>
                  </pic:spPr>
                </pic:pic>
              </a:graphicData>
            </a:graphic>
          </wp:inline>
        </w:drawing>
      </w:r>
      <w:r w:rsidRPr="002F268C">
        <w:rPr>
          <w:rFonts w:ascii="Arial" w:eastAsia="Times New Roman" w:hAnsi="Arial" w:cs="Arial"/>
          <w:sz w:val="20"/>
          <w:szCs w:val="20"/>
          <w:lang w:eastAsia="pl-PL"/>
        </w:rPr>
        <w:t>  zł (słownie złotych: ………… /100).</w:t>
      </w:r>
    </w:p>
    <w:p w14:paraId="2EDF75DF"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wyjątkiem zabezpieczenia wniesionego w pieniądzu, każde zabezpieczenie, jak również zmiana zabezpieczenia uprzednio wniesionego podlega zatwierdzeniu przez Zamawiającego.</w:t>
      </w:r>
    </w:p>
    <w:p w14:paraId="4DB9C2EE"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Zabezpieczenie wnoszone w pieniądzu należy wnieść na rachunek bankowy Zamawiającego podany w SWZ.</w:t>
      </w:r>
    </w:p>
    <w:p w14:paraId="6A77F2E9"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Zabezpieczenie służy pokryciu wszelkich roszczeń z tytułu niewykonania lub nienależytego wykonania umowy. W przypadku powstania roszczenia Zamawiający może je zaspokoić z zabezpieczenia należytego wykonania umowy bez wzywania Wykonawcy do dobrowolnego zaspokojenia roszczenia.</w:t>
      </w:r>
    </w:p>
    <w:p w14:paraId="16AEB54E"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Beneficjentem Zabezpieczenia należytego wykonania Umowy jest Zamawiający.</w:t>
      </w:r>
    </w:p>
    <w:p w14:paraId="476E30F3"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Koszty Zabezpieczenia należytego wykonania Umowy ponosi Wykonawca.</w:t>
      </w:r>
    </w:p>
    <w:p w14:paraId="6958BC48"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jest zobowiązany zapewnić, aby zabezpieczenie należytego wykonania umowy zachowało moc wiążącą w okresie wykonywania umowy oraz w okresie rękojmi.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C3C067A" w14:textId="77777777" w:rsidR="00502454" w:rsidRPr="002F268C" w:rsidRDefault="00502454" w:rsidP="00502454">
      <w:pPr>
        <w:numPr>
          <w:ilvl w:val="0"/>
          <w:numId w:val="32"/>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Zwrot zabezpieczenia przez Zamawiającego nastąpi w niżej podanych wysokościach i terminach:</w:t>
      </w:r>
    </w:p>
    <w:p w14:paraId="75D13482" w14:textId="77777777" w:rsidR="00502454" w:rsidRPr="002F268C" w:rsidRDefault="00502454" w:rsidP="00502454">
      <w:pPr>
        <w:numPr>
          <w:ilvl w:val="1"/>
          <w:numId w:val="3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70 % wartości wniesionego zabezpieczenia Zamawiający zwróci w terminie 30 dni od dnia podpisania protokołu końcowego odbioru robót,</w:t>
      </w:r>
    </w:p>
    <w:p w14:paraId="75D85649" w14:textId="77777777" w:rsidR="00502454" w:rsidRPr="002F268C" w:rsidRDefault="00502454" w:rsidP="00502454">
      <w:pPr>
        <w:numPr>
          <w:ilvl w:val="1"/>
          <w:numId w:val="3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30 % wartości wniesionego zabezpieczenia Zamawiający zwróci w terminie 15 dni po upływie okresu rękojmi za wady.</w:t>
      </w:r>
    </w:p>
    <w:p w14:paraId="0773207D" w14:textId="77777777" w:rsidR="00502454" w:rsidRPr="002F268C" w:rsidRDefault="00502454" w:rsidP="00502454">
      <w:pPr>
        <w:pStyle w:val="Akapitzlist"/>
        <w:numPr>
          <w:ilvl w:val="0"/>
          <w:numId w:val="78"/>
        </w:numPr>
        <w:suppressAutoHyphens w:val="0"/>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zabezpieczenia w formie gwarancji lub poręczenia, okres ich obowiązywania nie może być krótszy niż terminy wskazane w ust. 8 powyżej, z zastrzeżeniem postanowień art. 452 ust. 8 ustawy.</w:t>
      </w:r>
    </w:p>
    <w:p w14:paraId="66B21986" w14:textId="77777777" w:rsidR="00502454" w:rsidRPr="002F268C" w:rsidRDefault="00502454" w:rsidP="00502454">
      <w:pPr>
        <w:pStyle w:val="Akapitzlist"/>
        <w:numPr>
          <w:ilvl w:val="0"/>
          <w:numId w:val="78"/>
        </w:numPr>
        <w:suppressAutoHyphens w:val="0"/>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przedłużenia terminu wykonania przedmiotu umowy wskazanego w § 8 ust. 1 powyżej, skutkującego tym, że okres obowiązywania gwarancji lub poręczenia byłby krótszy, aniżeli terminy wynikające z ust. 8 powyżej, Wykonawca przed dokonaniem z Zamawiającym takiej zmiany umowy, zobowiązany jest do przedłużenia okresu obowiązywania zabezpieczenia w taki sposób, by po zmianie umowy w zakresie terminu wykonania umowy, pokrywał się z terminami wynikającymi z ust. 8 powyżej i przedłożenia Zamawiającemu dokumentu potwierdzającego takie przedłużenie.</w:t>
      </w:r>
    </w:p>
    <w:p w14:paraId="598A19C5"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Zgodnie z art. 452 ust. 8 ustawy, Wykonawca zobowiązuje się do przedłużenia wniesionego zabezpieczenia lub wniesienia nowego zabezpieczenia na kolejne okresy.</w:t>
      </w:r>
    </w:p>
    <w:p w14:paraId="220B9095"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o której mowa, następuje nie później niż w ostatnim dniu ważności dotychczasowego zabezpieczenia</w:t>
      </w:r>
    </w:p>
    <w:p w14:paraId="30B65AD4"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trakcie realizacji umowy wykonawca może dokonać zmiany formy zabezpieczenia na jedną lub kilka form, o których mowa art. 450 ust. 1. Zmiana formy zabezpieczenia jest dokonywana z zachowaniem ciągłości zabezpieczenia i bez zmniejszenia jego wysokości.</w:t>
      </w:r>
    </w:p>
    <w:p w14:paraId="5EC7416B"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Zabezpieczenie należytego wykonania umowy pozostaje w dyspozycji Zamawiającego i zachowuje swoją ważność na czas określony w umowie.</w:t>
      </w:r>
    </w:p>
    <w:p w14:paraId="1D258DE0"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Jeżeli nie zajdzie powód do realizacji zabezpieczenia w całości lub w części, podlega ono zwrotowi Wykonawcy odpowiednio w całości lub w części w terminach, o których mowa w ust. 8 lit. a i b powyżej.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4C08259"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8555E1C"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6E08207A" w14:textId="77777777" w:rsidR="00502454" w:rsidRPr="002F268C" w:rsidRDefault="00502454" w:rsidP="00502454">
      <w:pPr>
        <w:numPr>
          <w:ilvl w:val="0"/>
          <w:numId w:val="7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Dostarczona przez Wykonawcę gwarancja bankowa lub ubezpieczeniowa złożona tytułem zabezpieczenia należytego wykonania umowy musi ponadto zawierać klauzule o:</w:t>
      </w:r>
    </w:p>
    <w:p w14:paraId="48D2CD06" w14:textId="77777777" w:rsidR="00502454" w:rsidRPr="002F268C" w:rsidRDefault="00502454" w:rsidP="00502454">
      <w:pPr>
        <w:pStyle w:val="Akapitzlist"/>
        <w:numPr>
          <w:ilvl w:val="1"/>
          <w:numId w:val="66"/>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A103DD0" w14:textId="77777777" w:rsidR="00502454" w:rsidRPr="002F268C" w:rsidRDefault="00502454" w:rsidP="00502454">
      <w:pPr>
        <w:pStyle w:val="Akapitzlist"/>
        <w:numPr>
          <w:ilvl w:val="1"/>
          <w:numId w:val="66"/>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rezygnacji Gwaranta z konieczności zawiadamiania o zmianie, uzupełnieniu lub modyfikacji, o których mowa powyżej oraz uzyskania na nie zgody Gwaranta,</w:t>
      </w:r>
    </w:p>
    <w:p w14:paraId="3C203E36" w14:textId="77777777" w:rsidR="00502454" w:rsidRPr="002F268C" w:rsidRDefault="00502454" w:rsidP="00502454">
      <w:pPr>
        <w:pStyle w:val="Akapitzlist"/>
        <w:numPr>
          <w:ilvl w:val="1"/>
          <w:numId w:val="66"/>
        </w:numPr>
        <w:suppressAutoHyphens w:val="0"/>
        <w:ind w:left="993"/>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o treści: </w:t>
      </w:r>
      <w:r w:rsidRPr="002F268C">
        <w:rPr>
          <w:rFonts w:ascii="Arial" w:eastAsia="Times New Roman" w:hAnsi="Arial" w:cs="Arial"/>
          <w:i/>
          <w:iCs/>
          <w:sz w:val="20"/>
          <w:szCs w:val="20"/>
          <w:lang w:eastAsia="pl-PL"/>
        </w:rPr>
        <w:t>„Wszelkie spory dotyczące gwarancji podlegają rozstrzygnięciu zgodnie z prawem Rzeczypospolitej Polskiej i podlegają kompetencji sądu powszechnego właściwego dla siedziby Zamawiającego”.</w:t>
      </w:r>
    </w:p>
    <w:p w14:paraId="3BFF7BCD" w14:textId="77777777" w:rsidR="00502454" w:rsidRPr="002F268C" w:rsidRDefault="00502454" w:rsidP="00502454">
      <w:pPr>
        <w:numPr>
          <w:ilvl w:val="0"/>
          <w:numId w:val="34"/>
        </w:numPr>
        <w:spacing w:after="0" w:line="240" w:lineRule="auto"/>
        <w:ind w:left="360"/>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składania oferty wspólnej (konsorcjum) z treści gwarancji/poręczenia winno wynikać, że zabezpieczenie zostaje wniesione w imieniu całego Konsorcjum.</w:t>
      </w:r>
    </w:p>
    <w:p w14:paraId="533D4DAD" w14:textId="77777777" w:rsidR="00502454" w:rsidRPr="002F268C" w:rsidRDefault="00502454" w:rsidP="00502454">
      <w:pPr>
        <w:spacing w:after="0" w:line="240" w:lineRule="auto"/>
        <w:jc w:val="center"/>
        <w:rPr>
          <w:rFonts w:ascii="Arial" w:eastAsia="Times New Roman" w:hAnsi="Arial" w:cs="Arial"/>
          <w:sz w:val="20"/>
          <w:szCs w:val="20"/>
          <w:lang w:eastAsia="pl-PL"/>
        </w:rPr>
      </w:pPr>
    </w:p>
    <w:p w14:paraId="71D9B665"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13.</w:t>
      </w:r>
    </w:p>
    <w:p w14:paraId="483724A5"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1. Wykonawca odpowiada za teren budowy i ponosi odpowiedzialność na zasadzie ryzyka za ewentualnie powstałe szkody w pełnej wysokości od dnia przekazania terenu przez zamawiającego do momentu podpisania przez zamawiającego protokołu odbioru końcowego przedmiotu umowy. </w:t>
      </w:r>
    </w:p>
    <w:p w14:paraId="0685B3C6"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2. 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 </w:t>
      </w:r>
    </w:p>
    <w:p w14:paraId="524E60A3"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3. Wykonawca zobowiązany jest posiadać przez cały okres trwania umowy ubezpieczenie od odpowiedzialności cywilnej w zakresie prowadzonej działalności związanej z przedmiotem umowy na kwotę nie mniejszą niż wynagrodzenie wykonawcy brutto określone w §9 ust. 1 niniejszej umowy. Wykonawca zobowiązany jest do przedłożenia zamawiającemu, dokumentu potwierdzającego posiadanie wymaganego ubezpieczenia wraz z dowodem potwierdzającym opłatę wymagalnych składek przed podpisaniem niniejszej umowy.</w:t>
      </w:r>
    </w:p>
    <w:p w14:paraId="23DE1F6A"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4. W przypadku, gdy termin ubezpieczenia, o którym mowa w ust. 3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 </w:t>
      </w:r>
    </w:p>
    <w:p w14:paraId="1B67E2F4"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5. 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 </w:t>
      </w:r>
    </w:p>
    <w:p w14:paraId="7B7A5C04"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6. W przypadku opóźnienia wykonawcy w realizacji obowiązku, o którym mowa w ust. 3 i 4 zamawiający jest uprawniony do ubezpieczenia od odpowiedzialności cywilnej w zakresie prowadzonej działalności związanej z przedmiotem umowy na kwotę nie mniejszą niż wynagrodzenie wykonawcy brutto określone w §9 ust. 1 niniejszej umowy, na co wykonawca wyraża zgodę. </w:t>
      </w:r>
    </w:p>
    <w:p w14:paraId="2028FA32" w14:textId="77777777" w:rsidR="00502454" w:rsidRPr="002F268C" w:rsidRDefault="00502454" w:rsidP="00502454">
      <w:pPr>
        <w:spacing w:after="0" w:line="240" w:lineRule="auto"/>
        <w:jc w:val="center"/>
        <w:rPr>
          <w:rFonts w:ascii="Arial" w:eastAsia="Times New Roman" w:hAnsi="Arial" w:cs="Arial"/>
          <w:sz w:val="20"/>
          <w:szCs w:val="20"/>
          <w:lang w:eastAsia="pl-PL"/>
        </w:rPr>
      </w:pPr>
    </w:p>
    <w:p w14:paraId="5F1303A3"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14.</w:t>
      </w:r>
    </w:p>
    <w:p w14:paraId="777F7C3F" w14:textId="77777777" w:rsidR="00502454" w:rsidRPr="002F268C" w:rsidRDefault="00502454" w:rsidP="00502454">
      <w:pPr>
        <w:numPr>
          <w:ilvl w:val="0"/>
          <w:numId w:val="35"/>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0CE7CA3" w14:textId="77777777" w:rsidR="00502454" w:rsidRPr="002F268C" w:rsidRDefault="00502454" w:rsidP="00502454">
      <w:pPr>
        <w:numPr>
          <w:ilvl w:val="0"/>
          <w:numId w:val="35"/>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zapłaci Zamawiającemu kary umowne:</w:t>
      </w:r>
    </w:p>
    <w:p w14:paraId="3C906DE1"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za zwłokę w wykonaniu przedmiotu umowy w stosunku do terminu, o którym mowa w § 8 ust. 1 powyżej w </w:t>
      </w:r>
      <w:r w:rsidRPr="002F268C">
        <w:rPr>
          <w:rFonts w:ascii="Arial" w:eastAsia="Times New Roman" w:hAnsi="Arial" w:cs="Arial"/>
          <w:b/>
          <w:bCs/>
          <w:sz w:val="20"/>
          <w:szCs w:val="20"/>
          <w:lang w:eastAsia="pl-PL"/>
        </w:rPr>
        <w:t xml:space="preserve">wysokości 200,00 </w:t>
      </w:r>
      <w:r w:rsidRPr="002F268C">
        <w:rPr>
          <w:rFonts w:ascii="Arial" w:eastAsia="Times New Roman" w:hAnsi="Arial" w:cs="Arial"/>
          <w:sz w:val="20"/>
          <w:szCs w:val="20"/>
          <w:lang w:eastAsia="pl-PL"/>
        </w:rPr>
        <w:t>zł (słownie złotych: dwieście zł 00/100) za każdy dzień zwłoki,</w:t>
      </w:r>
    </w:p>
    <w:p w14:paraId="0BD4238A"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zwłokę w usunięciu wad lub usterek stwierdzonych przy odbiorze końcowym lub w okresie rękojmi i/lub gwarancji za wady w wysokości 200,00 zł (słownie złotych: dwieście zł 00/100) za każdy dzień zwłoki, liczony od dnia, w którym minął termin wyznaczony przez Zamawiającego na usunięcie wad lub usterek, jeśli termin ten nie wynika z umowy, a w przypadku gdy termin wynika z umowy, za każdy dzień zwłoki, liczony od dnia w którym minął termin wynikający z umowy,</w:t>
      </w:r>
    </w:p>
    <w:p w14:paraId="64640D98"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odstąpienie od części umowy z przyczyn leżących po stronie Wykonawcy w wysokości 20</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 wartości wynagrodzenia brutto za niezrealizowaną część,</w:t>
      </w:r>
    </w:p>
    <w:p w14:paraId="6D6A5D5A"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odstąpienie od umowy w całości z przyczyn leżących po stronie Wykonawcy w wysokości 20% całkowitego wynagrodzenia umownego brutto, o którym mowa w § 9 ust. 1 umowy,</w:t>
      </w:r>
    </w:p>
    <w:p w14:paraId="248C3D6F"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za niedostarczenie w terminie harmonogramu rzeczowo-finansowego lub jego aktualizacji w wysokości 200,00 zł (słownie złotych: dwieście złotych 00/100) za każdy dzień zwłoki,</w:t>
      </w:r>
    </w:p>
    <w:p w14:paraId="331D88FE"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wprowadzenie na plac budowy Podwykonawcy (robót, dostaw lub usług), który nie został zgłoszony Zamawiającemu zgodnie z postanowieniami § 6 powyżej, w wysokości 2.000,00 zł (słownie złotych: dwa tysiące 00/100) za każde zdarzenie,</w:t>
      </w:r>
    </w:p>
    <w:p w14:paraId="0F1D3E8F"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nieprzedłożenia do zaakceptowania projektu umowy o podwykonawstwo, której przedmiotem są roboty budowlane lub projektu jej zmiany, w wysokości 2.000,00 zł (słownie złotych: dwa tysiące 00/100) za każde zdarzenie,</w:t>
      </w:r>
    </w:p>
    <w:p w14:paraId="6FF5B5F5"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braku lub nieterminowej zapłaty wynagrodzenia należnego Podwykonawcom lub dalszym Podwykonawcom, w wysokości 1.000,00 zł (słownie złotych: jeden tysiąc 00/100) za każde zdarzenie,</w:t>
      </w:r>
    </w:p>
    <w:p w14:paraId="4052792E"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nieprzedłożenia poświadczonej za zgodność z oryginałem kopii umowy o podwykonawstwo lub jej zmiany, w wysokości 1.000,00 zł (słownie złotych: jeden tysiąc 00/100) za każde zdarzenie,</w:t>
      </w:r>
    </w:p>
    <w:p w14:paraId="36FFB93F"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braku zmiany umowy o podwykonawstwo w zakresie terminu zapłaty w wysokości 1.000,00 zł (słownie złotych: jeden tysiąc 00/100) za każde zdarzenie,</w:t>
      </w:r>
    </w:p>
    <w:p w14:paraId="0B727012"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zwłoki w przekazaniu Zamawiającemu wykazu osób, o którym mowa w § 2 ust. 4 pkt 3) powyżej lub jego aktualizacji, w wysokości 100,00 zł (słownie złotych: sto 00/100) za każdy dzień zwłoki,</w:t>
      </w:r>
    </w:p>
    <w:p w14:paraId="40420F46"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braku zatrudnienia na podstawie umowy o pracę osób wskazanych w wykazie, o którym mowa w § 2 ust. 4 pkt 3) powyżej lub jego aktualizacji, w wysokości 150,00 zł (słownie złotych: sto pięćdziesiąt 00/100) za każdy dzień w okresie trwania umowy, w którym nie dopełniono przedmiotowego wymogu –  liczone za każdą osobę,</w:t>
      </w:r>
    </w:p>
    <w:p w14:paraId="4150B4C4"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dokonania zmiany Kierownika robót wskazanego w § 2 ust. 2 powyżej z naruszeniem postanowień § 2 ust. 3 powyżej, Wykonawca zapłaci karę umowną w wysokości 5.000,00 zł (słownie złotych: pięć tysięcy 00/100) za każdą zmianę,</w:t>
      </w:r>
    </w:p>
    <w:p w14:paraId="50338FDB"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niezapewnienie podczas realizacji robót osoby pełniącej funkcję Kierownika robót budowlanych w wysokości 6.000,00 zł (słownie złotych: sześć tysięcy 00/100), kara określona w niniejszym punkcie zostanie naliczona za każdy rozpoczęty miesiąc pełnienia funkcji Kierownika robót budowlanych przez osobę ustanowioną samodzielnie przez Zamawiającego,</w:t>
      </w:r>
    </w:p>
    <w:p w14:paraId="6522976D"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brak identyfikatora, o którym mowa w § 7 ust. 2 lit. f powyżej, w wysokości 200,00 zł (słownie złotych: dwieście 00/100) za każdy stwierdzony przypadek,</w:t>
      </w:r>
    </w:p>
    <w:p w14:paraId="7B182CC0"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naruszenie obowiązków określonych w § 2 ust. 7 i 9 powyżej w wysokości 500,00 zł (słownie złotych: pięćset 00/100) za każdy stwierdzony przypadek.</w:t>
      </w:r>
    </w:p>
    <w:p w14:paraId="6979C120" w14:textId="77777777" w:rsidR="00502454" w:rsidRPr="002F268C" w:rsidRDefault="00502454" w:rsidP="00502454">
      <w:pPr>
        <w:numPr>
          <w:ilvl w:val="0"/>
          <w:numId w:val="36"/>
        </w:numPr>
        <w:spacing w:after="0" w:line="240" w:lineRule="auto"/>
        <w:ind w:left="851"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zwłokę w wykonaniu lub zwłokę w należytym wykonaniu zobowiązań/obowiązków wynikających z  niniejszej umowy w wysokości 1 000,00 zł (słownie: jeden tysiąc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7EF2E0BB" w14:textId="77777777" w:rsidR="00502454" w:rsidRPr="002F268C" w:rsidRDefault="00502454" w:rsidP="00502454">
      <w:pPr>
        <w:numPr>
          <w:ilvl w:val="0"/>
          <w:numId w:val="37"/>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ustala maksymalny limit kar wynikających z niniejszej umowy na poziomie 20% całkowitego wynagrodzenia umownego brutto, o którym mowa w § 9 ust. 1 umowy.</w:t>
      </w:r>
    </w:p>
    <w:p w14:paraId="46A46CA8" w14:textId="77777777" w:rsidR="00502454" w:rsidRPr="002F268C" w:rsidRDefault="00502454" w:rsidP="00502454">
      <w:pPr>
        <w:numPr>
          <w:ilvl w:val="0"/>
          <w:numId w:val="38"/>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poniesienia szkody przewyższającej karę umowną, Zamawiający zastrzega sobie prawo dochodzenia odszkodowania uzupełniającego na zasadach ogólnych.</w:t>
      </w:r>
    </w:p>
    <w:p w14:paraId="2CE93349" w14:textId="77777777" w:rsidR="00502454" w:rsidRPr="002F268C" w:rsidRDefault="00502454" w:rsidP="00502454">
      <w:pPr>
        <w:numPr>
          <w:ilvl w:val="0"/>
          <w:numId w:val="39"/>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Roszczenie o zapłatę kar umownych z tytułu zwłoki, ustalonych za każdy rozpoczęty dzień zwłoki, staje się wymagalne:</w:t>
      </w:r>
    </w:p>
    <w:p w14:paraId="09615196" w14:textId="77777777" w:rsidR="00502454" w:rsidRPr="002F268C" w:rsidRDefault="00502454" w:rsidP="00502454">
      <w:pPr>
        <w:numPr>
          <w:ilvl w:val="0"/>
          <w:numId w:val="6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pierwszy rozpoczęty dzień zwłoki - w tym dniu,</w:t>
      </w:r>
    </w:p>
    <w:p w14:paraId="7583A7B4" w14:textId="77777777" w:rsidR="00502454" w:rsidRPr="002F268C" w:rsidRDefault="00502454" w:rsidP="00502454">
      <w:pPr>
        <w:numPr>
          <w:ilvl w:val="0"/>
          <w:numId w:val="6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 każdy następny rozpoczęty dzień zwłoki - odpowiednio w każdym z tych dni.</w:t>
      </w:r>
    </w:p>
    <w:p w14:paraId="56C597C7" w14:textId="77777777" w:rsidR="00502454" w:rsidRPr="002F268C" w:rsidRDefault="00502454" w:rsidP="00502454">
      <w:pPr>
        <w:numPr>
          <w:ilvl w:val="0"/>
          <w:numId w:val="40"/>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w:t>
      </w:r>
    </w:p>
    <w:p w14:paraId="755CA301" w14:textId="77777777" w:rsidR="00502454" w:rsidRPr="002F268C" w:rsidRDefault="00502454" w:rsidP="00502454">
      <w:pPr>
        <w:numPr>
          <w:ilvl w:val="0"/>
          <w:numId w:val="41"/>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wyraża zgodę na zapłatę kar umownych w drodze potrącenia z dowolnych należności przysługujących Wykonawcy. Potrącenie jest możliwe przed terminem wymagalności należności Wykonawcy. Potrącenie nastąpi na podstawie noty księgowej wystawionej przez Zamawiającego oraz po złożeniu przez Zamawiającego pisemnego oświadczenia o potrąceniu wierzytelności.</w:t>
      </w:r>
    </w:p>
    <w:p w14:paraId="7DE644E9" w14:textId="77777777" w:rsidR="00502454" w:rsidRPr="002F268C" w:rsidRDefault="00502454" w:rsidP="00502454">
      <w:pPr>
        <w:numPr>
          <w:ilvl w:val="0"/>
          <w:numId w:val="42"/>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W razie braku możliwości potrącenia kary umownej z wynagrodzenia bądź nieuiszczenia kary umownej w terminie określonym powyżej przez Wykonawcę, Zamawiający potrąci kary umowne z zabezpieczenia należytego wykonania umowy.</w:t>
      </w:r>
    </w:p>
    <w:p w14:paraId="05EEA00D" w14:textId="77777777" w:rsidR="00502454" w:rsidRPr="002F268C" w:rsidRDefault="00502454" w:rsidP="00502454">
      <w:pPr>
        <w:numPr>
          <w:ilvl w:val="0"/>
          <w:numId w:val="43"/>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jest zobowiązany zwrócić Zamawiającemu wszelkie koszty, jakie Zamawiający poniesie z tytułu szkód wynikłych z jakiegokolwiek niewywiązania się lub nienależytego wywiązania się Wykonawcy z jego zobowiązań określonych w niniejszej umowie oraz poniesie z tego tytułu pełną odpowiedzialność odszkodowawczą względem Zamawiającego i osób trzecich.</w:t>
      </w:r>
    </w:p>
    <w:p w14:paraId="2E7EBA83" w14:textId="77777777" w:rsidR="00502454" w:rsidRPr="002F268C" w:rsidRDefault="00502454" w:rsidP="00502454">
      <w:pPr>
        <w:spacing w:after="0" w:line="240" w:lineRule="auto"/>
        <w:rPr>
          <w:rFonts w:ascii="Arial" w:eastAsia="Times New Roman" w:hAnsi="Arial" w:cs="Arial"/>
          <w:sz w:val="20"/>
          <w:szCs w:val="20"/>
          <w:lang w:eastAsia="pl-PL"/>
        </w:rPr>
      </w:pPr>
    </w:p>
    <w:p w14:paraId="4EC5F860"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15.</w:t>
      </w:r>
    </w:p>
    <w:p w14:paraId="1BD64AFA" w14:textId="77777777" w:rsidR="00502454" w:rsidRPr="002F268C" w:rsidRDefault="00502454" w:rsidP="00502454">
      <w:pPr>
        <w:numPr>
          <w:ilvl w:val="0"/>
          <w:numId w:val="4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Odstąpienie od umowy  wymaga formy pisemnej pod rygorem nieważności i wskazaniem przyczyn odstąpienia.</w:t>
      </w:r>
    </w:p>
    <w:p w14:paraId="070712F8" w14:textId="77777777" w:rsidR="00502454" w:rsidRPr="002F268C" w:rsidRDefault="00502454" w:rsidP="00502454">
      <w:pPr>
        <w:numPr>
          <w:ilvl w:val="0"/>
          <w:numId w:val="44"/>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 złożeniu oświadczenia o odstąpieniu od umowy przez którąkolwiek ze stron, Wykonawcę i Zamawiającego obciążają następujące obowiązki szczegółowe:</w:t>
      </w:r>
    </w:p>
    <w:p w14:paraId="356F65C6"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będzie zobowiązany podjąć wszelkie możliwe działania mające na celu zakończenie wykonywania umowy w zorganizowany i sprawny sposób umożliwiający zminimalizowanie niekorzystnych skutków odstąpienia,</w:t>
      </w:r>
    </w:p>
    <w:p w14:paraId="0DA020D1"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zabezpieczy przerwane roboty w zakresie obustronnie uzgodnionym na koszt własny,</w:t>
      </w:r>
    </w:p>
    <w:p w14:paraId="5317BB21"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zgłosi do dokonania przez Zamawiającego odbioru robót przerwanych oraz robót zabezpieczających,</w:t>
      </w:r>
    </w:p>
    <w:p w14:paraId="5072CC96"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nieodpłatnie sporządzi wykaz tych materiałów, konstrukcji lub urządzeń, które nie mogą być wykorzystane przez Wykonawcę do realizacji innych robót nieobjętych umową,</w:t>
      </w:r>
    </w:p>
    <w:p w14:paraId="5F1F6A09"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terminie 14 dni od daty zgłoszenia, o którym mowa w pkt. 3, Wykonawca przy udziale Zamawiającego sporządzi szczegółowy protokół inwentaryzacji robót w toku wraz z</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kosztorysem powykonawczym. Wartość robót i urządzeń zostanie ustalona na podstawie stawek – nośników kosztów tj. stawka roboczogodziny, koszty ogólne, koszty zakupu i zysk oraz ceny materiałów i sprzętu nie wyższe niż średnia wg cennika </w:t>
      </w:r>
      <w:proofErr w:type="spellStart"/>
      <w:r w:rsidRPr="002F268C">
        <w:rPr>
          <w:rFonts w:ascii="Arial" w:eastAsia="Times New Roman" w:hAnsi="Arial" w:cs="Arial"/>
          <w:sz w:val="20"/>
          <w:szCs w:val="20"/>
          <w:lang w:eastAsia="pl-PL"/>
        </w:rPr>
        <w:t>Sekocenbud</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Orgbud</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Wacetob</w:t>
      </w:r>
      <w:proofErr w:type="spellEnd"/>
      <w:r w:rsidRPr="002F268C">
        <w:rPr>
          <w:rFonts w:ascii="Arial" w:eastAsia="Times New Roman" w:hAnsi="Arial" w:cs="Arial"/>
          <w:sz w:val="20"/>
          <w:szCs w:val="20"/>
          <w:lang w:eastAsia="pl-PL"/>
        </w:rPr>
        <w:t xml:space="preserve"> (wybór publikacji przez Wykonawcę wymaga akceptacji Zamawiającego) z kwartału poprzedzającego sporządzenie wyceny dla województwa lubuskiego a w przypadku braku takich cen i stawek dla danych robót należy zastosować średnie ceny rynkowe.</w:t>
      </w:r>
      <w:r w:rsidRPr="002F268C">
        <w:rPr>
          <w:rFonts w:ascii="Arial" w:eastAsia="Times New Roman" w:hAnsi="Arial" w:cs="Arial"/>
          <w:sz w:val="20"/>
          <w:szCs w:val="20"/>
          <w:shd w:val="clear" w:color="auto" w:fill="FFFFFF"/>
          <w:lang w:eastAsia="pl-PL"/>
        </w:rPr>
        <w:t> </w:t>
      </w:r>
    </w:p>
    <w:p w14:paraId="5333C96A"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Protokół inwentaryzacji robót w toku zatwierdzony przez  Zamawiającego stanowić będzie podstawę do wystawienia faktury VAT przez Wykonawcę,</w:t>
      </w:r>
    </w:p>
    <w:p w14:paraId="04C2C1CD" w14:textId="77777777" w:rsidR="00502454" w:rsidRPr="002F268C" w:rsidRDefault="00502454" w:rsidP="00502454">
      <w:pPr>
        <w:numPr>
          <w:ilvl w:val="0"/>
          <w:numId w:val="68"/>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niezwłocznie, nie później jednak niż w terminie 14 dni, usunie z terenu budowy urządzenia zaplecza przez niego dostarczone.</w:t>
      </w:r>
    </w:p>
    <w:p w14:paraId="3E91843A" w14:textId="77777777" w:rsidR="00502454" w:rsidRPr="002F268C" w:rsidRDefault="00502454" w:rsidP="00502454">
      <w:pPr>
        <w:numPr>
          <w:ilvl w:val="0"/>
          <w:numId w:val="4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w razie odstąpienia od umowy zobowiązany jest do:</w:t>
      </w:r>
    </w:p>
    <w:p w14:paraId="6F8A8C18" w14:textId="77777777" w:rsidR="00502454" w:rsidRPr="002F268C" w:rsidRDefault="00502454" w:rsidP="00502454">
      <w:pPr>
        <w:numPr>
          <w:ilvl w:val="0"/>
          <w:numId w:val="6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Dokonania odbioru robót przerwanych oraz robot zabezpieczających w terminie 14 dni od daty przerwania,  </w:t>
      </w:r>
    </w:p>
    <w:p w14:paraId="312D6B8E" w14:textId="77777777" w:rsidR="00502454" w:rsidRPr="002F268C" w:rsidRDefault="00502454" w:rsidP="00502454">
      <w:pPr>
        <w:numPr>
          <w:ilvl w:val="0"/>
          <w:numId w:val="69"/>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Przejęcia od Wykonawcy terenu budowy pod swój dozór w terminie 14 dni od daty odstąpienia od niniejszej umowy.</w:t>
      </w:r>
    </w:p>
    <w:p w14:paraId="368403B9" w14:textId="77777777" w:rsidR="00502454" w:rsidRPr="002F268C" w:rsidRDefault="00502454" w:rsidP="00502454">
      <w:pPr>
        <w:numPr>
          <w:ilvl w:val="0"/>
          <w:numId w:val="46"/>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udziela rękojmi i gwarancji jakości w zakresie określonym w Umowie na część zobowiązania wykonaną przed odstąpieniem od Umowy.</w:t>
      </w:r>
    </w:p>
    <w:p w14:paraId="018FA195" w14:textId="77777777" w:rsidR="00502454" w:rsidRPr="002F268C" w:rsidRDefault="00502454" w:rsidP="00502454">
      <w:pPr>
        <w:numPr>
          <w:ilvl w:val="0"/>
          <w:numId w:val="46"/>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może odstąpić od umowy w całości lub w części w przypadkach określonych w Kodeksie cywilnym i ustawie PZP w terminie i na zasadach tam określonych, a nadto w każdym z niżej opisanych przypadków w terminie 30 dni od dowiedzenia się o zaistnieniu poniższych okoliczności uzasadniających odstąpienie:</w:t>
      </w:r>
    </w:p>
    <w:p w14:paraId="7E368EA4"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przeciwko Wykonawcy zostanie wszczęte postępowanie egzekucyjne, które będzie miało wpływ na realizację niniejszej umowy,</w:t>
      </w:r>
    </w:p>
    <w:p w14:paraId="0E0B2EA8"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nie rozpoczął robót w terminie 14 dni od daty przekazania placu budowy lub </w:t>
      </w:r>
      <w:r w:rsidRPr="002F268C">
        <w:rPr>
          <w:rFonts w:ascii="Arial" w:eastAsia="Times New Roman" w:hAnsi="Arial" w:cs="Arial"/>
          <w:sz w:val="20"/>
          <w:szCs w:val="20"/>
          <w:lang w:eastAsia="pl-PL"/>
        </w:rPr>
        <w:br/>
        <w:t>nie przystąpił do odbioru placu budowy z przyczyn leżących po stronie Wykonawcy, </w:t>
      </w:r>
    </w:p>
    <w:p w14:paraId="5E099276"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przerwał z przyczyn leżących po stronie Wykonawcy realizację przedmiotu umowy i przerwa ta trwa dłużej niż 14 dni,</w:t>
      </w:r>
    </w:p>
    <w:p w14:paraId="304491E2"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skierował bez akceptacji Zamawiającego do kierowania robotami inne osoby niż wskazane w Ofercie Wykonawcy,</w:t>
      </w:r>
    </w:p>
    <w:p w14:paraId="519D5CD9"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Wykonawca realizuje roboty przewidziane niniejszą umową w sposób niezgodny </w:t>
      </w:r>
      <w:r w:rsidRPr="002F268C">
        <w:rPr>
          <w:rFonts w:ascii="Arial" w:hAnsi="Arial" w:cs="Arial"/>
          <w:sz w:val="20"/>
          <w:szCs w:val="20"/>
        </w:rPr>
        <w:t>projektem zgłoszenia robót, specyfikacją techniczną wykonania i odbioru robót oraz przedmiarem robót (dokument pomocniczy)</w:t>
      </w:r>
      <w:r w:rsidRPr="002F268C">
        <w:rPr>
          <w:rFonts w:ascii="Arial" w:eastAsia="Times New Roman" w:hAnsi="Arial" w:cs="Arial"/>
          <w:sz w:val="20"/>
          <w:szCs w:val="20"/>
          <w:lang w:eastAsia="pl-PL"/>
        </w:rPr>
        <w:t>, wskazaniami Zamawiającego lub niniejszą umową, </w:t>
      </w:r>
    </w:p>
    <w:p w14:paraId="1CFFD131"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realizuje przedmiot umowy za pomocą Podwykonawców/dalszych podwykonawców, w stosunku do których Zamawiający nie wyraził zgody na zawarcie umowy pomiędzy Wykonawcą a Podwykonawcą/dalszym podwykonawcą,</w:t>
      </w:r>
    </w:p>
    <w:p w14:paraId="1D090EE8"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Zamawiający trzykrotnie dokonał bezpośredniej zapłaty Podwykonawcom/dalszym podwykonawcom lub dokonał bezpośrednich zapłat na sumę większą niż 5% łącznego wynagrodzenia  brutto, o którym mowa w § 9 ust.1</w:t>
      </w:r>
    </w:p>
    <w:p w14:paraId="7F8DA668"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7835D299"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43DD2A4C"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upływu ważności umowy ubezpieczeniowej opisanej w § 13 ust. 3 i niewywiązaniu się Wykonawcy z obowiązku ich przedłużenia na okresy wskazane w § 13 ust. 4 niniejszej umowy,</w:t>
      </w:r>
    </w:p>
    <w:p w14:paraId="16AC830C"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upływu ważności wniesionego przez Wykonawcę zgodnie z zapisami § 12 niniejszej umowy zabezpieczenia należytego wykonania umowy i nie wywiązaniu się Wykonawcy z obowiązku jego przedłużenia,  </w:t>
      </w:r>
    </w:p>
    <w:p w14:paraId="732C2A3D" w14:textId="77777777" w:rsidR="00502454" w:rsidRPr="002F268C" w:rsidRDefault="00502454" w:rsidP="00502454">
      <w:pPr>
        <w:numPr>
          <w:ilvl w:val="0"/>
          <w:numId w:val="70"/>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gdy suma kar umownych z powodów określonych w § 14 (z pominięciem kary umownej za odstąpienie w całości) przekroczy kwotę 20 % całkowitego wynagrodzenia umownego brutto, o</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którym mowa w § 9 ust. 1 umowy.</w:t>
      </w:r>
    </w:p>
    <w:p w14:paraId="005D5FEC" w14:textId="77777777" w:rsidR="00502454" w:rsidRPr="002F268C" w:rsidRDefault="00502454" w:rsidP="00502454">
      <w:pPr>
        <w:numPr>
          <w:ilvl w:val="0"/>
          <w:numId w:val="70"/>
        </w:numPr>
        <w:spacing w:after="0" w:line="240" w:lineRule="auto"/>
        <w:ind w:right="6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2F268C">
        <w:rPr>
          <w:rFonts w:ascii="Arial" w:eastAsia="Times New Roman" w:hAnsi="Arial" w:cs="Arial"/>
          <w:sz w:val="20"/>
          <w:szCs w:val="20"/>
          <w:lang w:eastAsia="pl-PL"/>
        </w:rPr>
        <w:t>Pzp</w:t>
      </w:r>
      <w:proofErr w:type="spellEnd"/>
      <w:r w:rsidRPr="002F268C">
        <w:rPr>
          <w:rFonts w:ascii="Arial" w:eastAsia="Times New Roman" w:hAnsi="Arial" w:cs="Arial"/>
          <w:sz w:val="20"/>
          <w:szCs w:val="20"/>
          <w:lang w:eastAsia="pl-PL"/>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19359AA8" w14:textId="77777777" w:rsidR="00502454" w:rsidRPr="002F268C" w:rsidRDefault="00502454" w:rsidP="00502454">
      <w:pPr>
        <w:numPr>
          <w:ilvl w:val="0"/>
          <w:numId w:val="47"/>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shd w:val="clear" w:color="auto" w:fill="FFFFFF"/>
          <w:lang w:eastAsia="pl-PL"/>
        </w:rPr>
        <w:t>W przypadku odstąpienia od umowy przez Zamawiającego na podstawie art. 456 ust. 1 ustawy PZP Wykonawca może żądać wyłącznie wynagrodzenia należnego z tytułu wykonania części umowy.</w:t>
      </w:r>
    </w:p>
    <w:p w14:paraId="387AE22B" w14:textId="77777777" w:rsidR="00502454" w:rsidRPr="002F268C" w:rsidRDefault="00502454" w:rsidP="00502454">
      <w:pPr>
        <w:numPr>
          <w:ilvl w:val="0"/>
          <w:numId w:val="47"/>
        </w:numPr>
        <w:spacing w:after="0" w:line="240" w:lineRule="auto"/>
        <w:ind w:left="284"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Wykonawca nie może odstąpić od umowy po przekroczeniu terminu wykonania umowy określonego w § 8 ust. 1.</w:t>
      </w:r>
    </w:p>
    <w:p w14:paraId="5D436A3C" w14:textId="77777777" w:rsidR="00502454" w:rsidRPr="002F268C" w:rsidRDefault="00502454" w:rsidP="00502454">
      <w:pPr>
        <w:spacing w:after="0" w:line="240" w:lineRule="auto"/>
        <w:rPr>
          <w:rFonts w:ascii="Arial" w:eastAsia="Times New Roman" w:hAnsi="Arial" w:cs="Arial"/>
          <w:sz w:val="20"/>
          <w:szCs w:val="20"/>
          <w:lang w:eastAsia="pl-PL"/>
        </w:rPr>
      </w:pPr>
    </w:p>
    <w:p w14:paraId="7E4F714F" w14:textId="77777777" w:rsidR="00502454" w:rsidRPr="002F268C" w:rsidRDefault="00502454" w:rsidP="00502454">
      <w:pPr>
        <w:spacing w:after="0" w:line="240" w:lineRule="auto"/>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16.</w:t>
      </w:r>
    </w:p>
    <w:p w14:paraId="48BAEB05" w14:textId="77777777" w:rsidR="00502454" w:rsidRPr="002F268C" w:rsidRDefault="00502454" w:rsidP="00502454">
      <w:pPr>
        <w:numPr>
          <w:ilvl w:val="0"/>
          <w:numId w:val="48"/>
        </w:numPr>
        <w:spacing w:after="0" w:line="240" w:lineRule="auto"/>
        <w:ind w:left="360" w:right="6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Zmiana postanowień niniejszej umowy może nastąpić na podstawie art. 454 i  455 ustawy.</w:t>
      </w:r>
    </w:p>
    <w:p w14:paraId="45D6FA74" w14:textId="77777777" w:rsidR="00502454" w:rsidRPr="002F268C" w:rsidRDefault="00502454" w:rsidP="00502454">
      <w:pPr>
        <w:numPr>
          <w:ilvl w:val="0"/>
          <w:numId w:val="48"/>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Zmiana Umowy może nastąpić w przypadku zaistnienia następujących okoliczności:</w:t>
      </w:r>
    </w:p>
    <w:p w14:paraId="63531399"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 powodu zaistnienia omyłki pisarskiej lub rachunkowej, w takiej sytuacji strony dokonają poprawy omyłki pisarskiej lub rachunkowej z uwzględnieniem konsekwencji rachunkowych dokonanych poprawek w oparciu o dokumentację zamówienia, </w:t>
      </w:r>
    </w:p>
    <w:p w14:paraId="0523BE29"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SWZ,</w:t>
      </w:r>
    </w:p>
    <w:p w14:paraId="4742DBBF"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nastąpi zmiana powszechnie obowiązujących przepisów prawa w zakresie mającym wpływ na realizację przedmiotu umowy lub świadczenia jednej lub obu Stron,</w:t>
      </w:r>
    </w:p>
    <w:p w14:paraId="6AF518B5"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57C1CE4A"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hAnsi="Arial" w:cs="Arial"/>
          <w:sz w:val="20"/>
          <w:szCs w:val="20"/>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4113D482" w14:textId="77777777" w:rsidR="00502454" w:rsidRPr="002F268C" w:rsidRDefault="00502454" w:rsidP="00502454">
      <w:pPr>
        <w:numPr>
          <w:ilvl w:val="0"/>
          <w:numId w:val="77"/>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okoliczności opisanych w ust. 3-5 poniżej.</w:t>
      </w:r>
    </w:p>
    <w:p w14:paraId="30CC6116"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3.     </w:t>
      </w:r>
      <w:r w:rsidRPr="002F268C">
        <w:rPr>
          <w:rFonts w:ascii="Arial" w:eastAsia="Times New Roman" w:hAnsi="Arial" w:cs="Arial"/>
          <w:sz w:val="20"/>
          <w:szCs w:val="20"/>
          <w:u w:val="single"/>
          <w:lang w:eastAsia="pl-PL"/>
        </w:rPr>
        <w:t>Dopuszcza się możliwość zmiany wynagrodzenia:</w:t>
      </w:r>
    </w:p>
    <w:p w14:paraId="2BB54503" w14:textId="77777777" w:rsidR="00502454" w:rsidRPr="002F268C" w:rsidRDefault="00502454" w:rsidP="00502454">
      <w:pPr>
        <w:numPr>
          <w:ilvl w:val="0"/>
          <w:numId w:val="76"/>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wyłączenia części prac/dostaw/usług objętych umową na wniosek Zamawiającego, wynagrodzenie podlega proporcjonalnemu obniżeniu, stosownie do zakresu niewykonanej części. Maksymalna wartość wyłączonych na wniosek Zamawiającego części prac nie może przekroczyć 10% całkowitego wynagrodzenia umownego brutto, o którym mowa w § 9 ust. 1 umowy,</w:t>
      </w:r>
    </w:p>
    <w:p w14:paraId="64254A85" w14:textId="77777777" w:rsidR="00502454" w:rsidRPr="002F268C" w:rsidRDefault="00502454" w:rsidP="00502454">
      <w:pPr>
        <w:numPr>
          <w:ilvl w:val="0"/>
          <w:numId w:val="76"/>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 xml:space="preserve">w przypadku konieczności realizacji dodatkowych/podobnych robót budowlanych/dostaw/usług lub robót zamiennych w stosunku do przedmiotu umowy - przy zastosowaniu innych rozwiązań technicznych / technologicznych / materiałowych - wartość robót i urządzeń zostanie ustalona na podstawie stawek – nośników kosztów tj. stawka roboczogodziny, koszty ogólne, koszty zakupu i zysk oraz ceny materiałów i sprzętu nie wyższe niż średnia wg cennika </w:t>
      </w:r>
      <w:proofErr w:type="spellStart"/>
      <w:r w:rsidRPr="002F268C">
        <w:rPr>
          <w:rFonts w:ascii="Arial" w:eastAsia="Times New Roman" w:hAnsi="Arial" w:cs="Arial"/>
          <w:sz w:val="20"/>
          <w:szCs w:val="20"/>
          <w:lang w:eastAsia="pl-PL"/>
        </w:rPr>
        <w:t>Sekocenbud</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Orgbud</w:t>
      </w:r>
      <w:proofErr w:type="spellEnd"/>
      <w:r w:rsidRPr="002F268C">
        <w:rPr>
          <w:rFonts w:ascii="Arial" w:eastAsia="Times New Roman" w:hAnsi="Arial" w:cs="Arial"/>
          <w:sz w:val="20"/>
          <w:szCs w:val="20"/>
          <w:lang w:eastAsia="pl-PL"/>
        </w:rPr>
        <w:t xml:space="preserve">, </w:t>
      </w:r>
      <w:proofErr w:type="spellStart"/>
      <w:r w:rsidRPr="002F268C">
        <w:rPr>
          <w:rFonts w:ascii="Arial" w:eastAsia="Times New Roman" w:hAnsi="Arial" w:cs="Arial"/>
          <w:sz w:val="20"/>
          <w:szCs w:val="20"/>
          <w:lang w:eastAsia="pl-PL"/>
        </w:rPr>
        <w:t>Wacetob</w:t>
      </w:r>
      <w:proofErr w:type="spellEnd"/>
      <w:r w:rsidRPr="002F268C">
        <w:rPr>
          <w:rFonts w:ascii="Arial" w:eastAsia="Times New Roman" w:hAnsi="Arial" w:cs="Arial"/>
          <w:sz w:val="20"/>
          <w:szCs w:val="20"/>
          <w:lang w:eastAsia="pl-PL"/>
        </w:rPr>
        <w:t xml:space="preserve"> (wybór publikacji przez Wykonawcę wymaga akceptacji Zamawiającego) z kwartału poprzedzającego sporządzenie wyceny dla województwa lubuskiego a w przypadku braku takich cen i stawek dla danych robót należy zastosować średnie ceny rynkowe,</w:t>
      </w:r>
    </w:p>
    <w:p w14:paraId="05A8C6A2" w14:textId="77777777" w:rsidR="00502454" w:rsidRPr="002F268C" w:rsidRDefault="00502454" w:rsidP="00502454">
      <w:pPr>
        <w:numPr>
          <w:ilvl w:val="0"/>
          <w:numId w:val="76"/>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wystąpienia konieczność wykonania robót dodatkowych/dostaw/usług, które wynikły w trakcie realizacji zamówienia i są konieczne do prawidłowego wykonania przedmiotu umowy. Wynagrodzenie będzie wyliczone  według zasad określonych w punkcie 2) powyżej,</w:t>
      </w:r>
    </w:p>
    <w:p w14:paraId="36D8E10F"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u w:val="single"/>
          <w:lang w:eastAsia="pl-PL"/>
        </w:rPr>
        <w:t>4.  Dopuszcza się możliwość zmiany terminu realizacji prac w przypadku:</w:t>
      </w:r>
    </w:p>
    <w:p w14:paraId="393EDCBC"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trike/>
          <w:sz w:val="20"/>
          <w:szCs w:val="20"/>
          <w:lang w:eastAsia="pl-PL"/>
        </w:rPr>
      </w:pPr>
      <w:r w:rsidRPr="002F268C">
        <w:rPr>
          <w:rFonts w:ascii="Arial" w:eastAsia="Times New Roman" w:hAnsi="Arial" w:cs="Arial"/>
          <w:sz w:val="20"/>
          <w:szCs w:val="20"/>
          <w:lang w:eastAsia="pl-PL"/>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robót budowlanych sporządzi odpowiednią notatkę służbową, która zostanie potwierdzona przez Zamawiającego – możliwa jest zmiana terminu wykonania przedmiotu umowy o ilość dni nieprzekraczających okresu trwania przeszkody z</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uwzględnieniem reżimu technologicznego. </w:t>
      </w:r>
    </w:p>
    <w:p w14:paraId="3BA6DB6F"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wstrzymanie przez Zamawiającego prowadzenia Robót nie wynikające z okoliczności leżących po stronie Wykonawcy (nie dotyczy okoliczności wstrzymania Robót przez Zamawiającego w</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w:t>
      </w:r>
    </w:p>
    <w:p w14:paraId="0B3D0193"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konieczności wykonania robót dodatkowych lub podobnych mających wpływ na zmianę terminu - możliwa jest zmiana terminu wykonania o czas niezbędny do wykonania tych robót,</w:t>
      </w:r>
    </w:p>
    <w:p w14:paraId="3E722C7C"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konieczności dokonania zmian w dokumentacji projektowej – możliwa jest zmiana terminu wykonania przedmiotu umowy o ilość dni nieprzekraczających dokonanie takiej zmiany z</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uwzględnieniem terminu technologicznej realizacji prac po dokonaniu zmiany,</w:t>
      </w:r>
    </w:p>
    <w:p w14:paraId="3D2160D9"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w:t>
      </w:r>
    </w:p>
    <w:p w14:paraId="448D2977"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problemów z uzyskaniem decyzji administracyjnych, uzgodnień i uzyskania opinii, przy dołożeniu należytej staranności ze strony Wykonawcy - możliwa jest zmiana terminu wykonania przedmiotu umowy o ilość dni nieprzekraczających czasu wstrzymania całości lub części prac z tego tytułu,</w:t>
      </w:r>
    </w:p>
    <w:p w14:paraId="767CA2C1"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zawieszenia robót przez organy nadzoru budowlanego z przyczyn niezależnych od Wykonawcy- możliwa jest zmiana terminu wykonania przedmiotu umowy o ilość dni nieprzekraczających czasu wstrzymania całości lub części robót z tego tytułu,</w:t>
      </w:r>
    </w:p>
    <w:p w14:paraId="267CAEDD"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działania osób trzecich, niezależnych od Wykonawcy i Zamawiającego, które to działania uniemożliwiają wykonanie lub kontynuacje prac – możliwa jest zmiana terminu wykonania przedmiotu umowy o ilość dni nieprzekraczających czasu wstrzymania całości lub części prac z tego tytułu,</w:t>
      </w:r>
    </w:p>
    <w:p w14:paraId="184D2BBB"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zmiany regulacji prawnych obowiązujących po dniu zawarcia umowy, </w:t>
      </w:r>
    </w:p>
    <w:p w14:paraId="6393576F"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zmiany terminu dokonania prób końcowych i wniosków o dokonanie prób dodatkowych nieobjętych umową - możliwa jest zmiana terminu wykonania przedmiotu umowy o ilość dni nieprzekraczających czasu wstrzymania całości lub części robót z tego tytułu,</w:t>
      </w:r>
    </w:p>
    <w:p w14:paraId="268E2780"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wystąpieniu „siły wyższej” opisanej w § 17 poniżej - możliwa jest zmiana terminu wykonania przedmiotu Kontraktu o ilość dni nieprzekraczających czasu wstrzymania całości lub części robót z tego tytułu.</w:t>
      </w:r>
    </w:p>
    <w:p w14:paraId="368E1BBD"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okoliczności określonych w ust. 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04CAEB05"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w przypadku gdy przyczyny opóźnienia w realizacji przedmiotu umowy wynikają z działania, zaniechania lub opóźnienia ze strony Zamawiającego- termin ten może ulec przedłużeniu nie dłużej, niż o czas trwania tych okoliczności</w:t>
      </w:r>
    </w:p>
    <w:p w14:paraId="77A6CB9F" w14:textId="77777777" w:rsidR="00502454" w:rsidRPr="002F268C" w:rsidRDefault="00502454" w:rsidP="00502454">
      <w:pPr>
        <w:numPr>
          <w:ilvl w:val="0"/>
          <w:numId w:val="75"/>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odwołania w wyniku postępowania przetargowego- termin ten może ulec przedłużeniu nie dłużej, niż o czas trwania tej okoliczności.</w:t>
      </w:r>
    </w:p>
    <w:p w14:paraId="54DE846D"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5.    </w:t>
      </w:r>
      <w:r w:rsidRPr="002F268C">
        <w:rPr>
          <w:rFonts w:ascii="Arial" w:eastAsia="Times New Roman" w:hAnsi="Arial" w:cs="Arial"/>
          <w:sz w:val="20"/>
          <w:szCs w:val="20"/>
          <w:u w:val="single"/>
          <w:lang w:eastAsia="pl-PL"/>
        </w:rPr>
        <w:t>Dopuszcza się zmianę w zakresie materiałów, parametrów technicznych, technologii wykonania robót budowlanych, sposobu i zakresu wykonania przedmiotu Umowy w następujących sytuacjach</w:t>
      </w:r>
      <w:r w:rsidRPr="002F268C">
        <w:rPr>
          <w:rFonts w:ascii="Arial" w:eastAsia="Times New Roman" w:hAnsi="Arial" w:cs="Arial"/>
          <w:sz w:val="20"/>
          <w:szCs w:val="20"/>
          <w:lang w:eastAsia="pl-PL"/>
        </w:rPr>
        <w:t>: </w:t>
      </w:r>
    </w:p>
    <w:p w14:paraId="778B3890"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konieczności zrealizowania jakiejkolwiek części robót, objętej przedmiotem umowy, przy zastosowaniu odmiennych rozwiązań technicznych lub technologicznych, niż wskazane Dokumentacji Projektowej, a wynikających ze stwierdzonych Wad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3305ECE4"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konieczności realizacji robót wynikających z wprowadzenia w Dokumentacji Projektowej zmian uznanych za nieistotne odstępstwo od projektu budowlanego, wynikających z art. 36a ust. 1 Prawo Budowlane pod warunkiem że zmiany uzyskają aprobatę Zamawiającego zagwarantują osiągnięcie zamierzonego celu oraz wymagane parametry/efekty, a zakres zmiany ma wyłącznie umożliwić oddanie przedmiotu umowy do użytkowania,</w:t>
      </w:r>
    </w:p>
    <w:p w14:paraId="055DB4FB"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warunków Terenu budowy odbiegających w sposób istotny od przyjętych w</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Dokumentacji projektowej, w szczególności napotkania niezinwentaryzowanych lub błędnie zinwentaryzowanych sieci, instalacji lub innych obiektów pod warunkiem że zmiana uzyska aprobatę Zamawiającego i zagwarantuje osiągnięcie zamierzonego celu oraz wymagane parametry/efekty, a zakres zmiany ma wyłącznie umożliwić oddanie przedmiotu umowy do użytkowania,</w:t>
      </w:r>
    </w:p>
    <w:p w14:paraId="76F4C5F7"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konieczności zrealizowania przedmiotu umowy przy zastosowaniu innych rozwiązań technicznych lub materiałowych ze względu na zmiany obowiązującego prawa, pod warunkiem że zmiana uzyska aprobatę Zamawiającego i zagwarantuje osiągnięcie zamierzonego celu oraz wymagane parametry/efekty, a zakres zmiany ma wyłącznie umożliwić oddanie przedmiotu umowy do użytkowania,</w:t>
      </w:r>
    </w:p>
    <w:p w14:paraId="275B8B32"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niebezpieczeństwa kolizji z planowanymi lub równolegle prowadzonymi przez inne podmioty inwestycjami w zakresie niezbędnym do uniknięcia lub usunięcia tych kolizji, pod warunkiem że zmiana uzyska aprobatę Zamawiającego i zagwarantuje osiągnięcie zamierzonego celu oraz wymagane parametry/efekty, a zakres zmiany ma wyłącznie umożliwić oddanie przedmiotu umowy do użytkowania, </w:t>
      </w:r>
    </w:p>
    <w:p w14:paraId="7DF7B761"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wystąpienia Siły wyższej opisanej w § 17 poniżej uniemożliwiającej wykonanie przedmiotu umowy zgodnie z jej postanowieniami, pod warunkiem że zmiana uzyska aprobatę Zamawiającego i zagwarantuje osiągnięcie zamierzonego celu oraz wymagane parametry/efekty, a zakres zmiany ma wyłącznie umożliwić oddanie przedmiotu umowy do użytkowania.</w:t>
      </w:r>
    </w:p>
    <w:p w14:paraId="2343099D" w14:textId="77777777" w:rsidR="00502454" w:rsidRPr="002F268C" w:rsidRDefault="00502454" w:rsidP="00502454">
      <w:pPr>
        <w:numPr>
          <w:ilvl w:val="0"/>
          <w:numId w:val="74"/>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Każda ze wskazanych zmian w ust. 5 pkt 1-6 może być powiązana ze zmianą wynagrodzenia na zasadach określonych w ust. 3 i zmianą terminu na zasadach określonych w ust. 4. </w:t>
      </w:r>
    </w:p>
    <w:p w14:paraId="5DD48BCC" w14:textId="77777777" w:rsidR="00502454" w:rsidRPr="002F268C" w:rsidRDefault="00502454" w:rsidP="00502454">
      <w:pPr>
        <w:pStyle w:val="Akapitzlist"/>
        <w:numPr>
          <w:ilvl w:val="1"/>
          <w:numId w:val="74"/>
        </w:numPr>
        <w:suppressAutoHyphens w:val="0"/>
        <w:ind w:left="284" w:right="137" w:hanging="284"/>
        <w:contextualSpacing/>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Wprowadzenie zmian wskazanych w ust. 3 i 4 powyżej nastąpi aneksem do umowy sporządzonym na podstawie protokołu konieczności sporządzonego przez Zamawiającego.</w:t>
      </w:r>
    </w:p>
    <w:p w14:paraId="3E04010D" w14:textId="77777777" w:rsidR="00502454" w:rsidRPr="002F268C" w:rsidRDefault="00502454" w:rsidP="00502454">
      <w:pPr>
        <w:pStyle w:val="Akapitzlist"/>
        <w:numPr>
          <w:ilvl w:val="1"/>
          <w:numId w:val="74"/>
        </w:numPr>
        <w:suppressAutoHyphens w:val="0"/>
        <w:ind w:left="284" w:right="137" w:hanging="284"/>
        <w:contextualSpacing/>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gdy Wykonawca wystąpi z inicjatywą zmiany albo rezygnacji z Podwykonawcy, na którego zasoby Wykonawca powoływał się, na zasadach określonych w art. 118 ust. 1 ustawy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3AA937CC" w14:textId="77777777" w:rsidR="00502454" w:rsidRPr="002F268C" w:rsidRDefault="00502454" w:rsidP="00502454">
      <w:pPr>
        <w:numPr>
          <w:ilvl w:val="0"/>
          <w:numId w:val="49"/>
        </w:numPr>
        <w:spacing w:after="0" w:line="240" w:lineRule="auto"/>
        <w:ind w:left="284" w:right="137"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W przypadku zaistnienia rozbieżności pomiędzy harmonogramem rzeczowo-finansowym robót i rzeczywistym terminem realizacji przedmiotu umowy, Wykonawca jest zobowiązany pisemnie do niezwłocznego udzielenia Zamawiającemu wyjaśnień i uzasadnienia dokonywanych zmian harmonogramu oraz wystąpienia o zgodę na dokonanie zmian. W przypadku wyrażenia przez Zamawiającego zgody na aktualizację harmonogramu, w formie pisemnej pod rygorem nieważności, Wykonawca niezwłocznie dokonuje zmiany i przekazuje zaktualizowany harmonogram Zamawiającemu do akceptacji. Aktualizacja, o której mowa w niniejszym ustępie, </w:t>
      </w:r>
      <w:r w:rsidRPr="002F268C">
        <w:rPr>
          <w:rFonts w:ascii="Arial" w:eastAsia="Times New Roman" w:hAnsi="Arial" w:cs="Arial"/>
          <w:sz w:val="20"/>
          <w:szCs w:val="20"/>
          <w:lang w:eastAsia="pl-PL"/>
        </w:rPr>
        <w:lastRenderedPageBreak/>
        <w:t>nie może spowodować przedłużenia terminu zakończenia przedmiotu umowy, a także terminu przedłużenia wykonania poszczególnych etapów. Zmiana harmonogramu nie wymaga aneksu.</w:t>
      </w:r>
    </w:p>
    <w:p w14:paraId="08CE726B" w14:textId="77777777" w:rsidR="00502454" w:rsidRPr="002F268C" w:rsidRDefault="00502454" w:rsidP="00502454">
      <w:pPr>
        <w:numPr>
          <w:ilvl w:val="0"/>
          <w:numId w:val="49"/>
        </w:numPr>
        <w:spacing w:after="0" w:line="240" w:lineRule="auto"/>
        <w:ind w:left="284" w:right="137"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Zmiany do umowy może inicjować zarówno Zamawiający jak i Wykonawca, składając pisemny wniosek do drugiej strony, zawierający w szczególności opis zmiany wraz z jej uzasadnieniem, a także analizę kosztów zmiany oraz jej wpływu na wysokość wynagrodzenia, czas wykonania zmiany oraz wpływ zmiany na termin zakończenia umowy.</w:t>
      </w:r>
    </w:p>
    <w:p w14:paraId="73081629" w14:textId="77777777" w:rsidR="00502454" w:rsidRPr="002F268C" w:rsidRDefault="00502454" w:rsidP="00502454">
      <w:pPr>
        <w:numPr>
          <w:ilvl w:val="0"/>
          <w:numId w:val="49"/>
        </w:numPr>
        <w:spacing w:after="0" w:line="240" w:lineRule="auto"/>
        <w:ind w:left="284" w:right="137" w:hanging="284"/>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Wszystkie okoliczności wymienione w niniejszym paragrafie stanowią katalog zmian, na które Zamawiający może wyrazić zgodę. Nie stanowią jednocześnie zobowiązania do wyrażenia takiej zgody.</w:t>
      </w:r>
    </w:p>
    <w:p w14:paraId="184711F1" w14:textId="77777777" w:rsidR="00502454" w:rsidRPr="002F268C" w:rsidRDefault="00502454" w:rsidP="00502454">
      <w:pPr>
        <w:spacing w:after="0" w:line="240" w:lineRule="auto"/>
        <w:ind w:left="720"/>
        <w:jc w:val="center"/>
        <w:rPr>
          <w:rFonts w:ascii="Arial" w:eastAsia="Times New Roman" w:hAnsi="Arial" w:cs="Arial"/>
          <w:sz w:val="20"/>
          <w:szCs w:val="20"/>
          <w:lang w:eastAsia="pl-PL"/>
        </w:rPr>
      </w:pPr>
    </w:p>
    <w:p w14:paraId="79880584" w14:textId="77777777" w:rsidR="00502454" w:rsidRPr="002F268C" w:rsidRDefault="00502454" w:rsidP="00502454">
      <w:pPr>
        <w:spacing w:after="0" w:line="240" w:lineRule="auto"/>
        <w:ind w:left="720"/>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17.</w:t>
      </w:r>
    </w:p>
    <w:p w14:paraId="72489748" w14:textId="77777777" w:rsidR="00502454" w:rsidRPr="002F268C" w:rsidRDefault="00502454" w:rsidP="00502454">
      <w:pPr>
        <w:numPr>
          <w:ilvl w:val="0"/>
          <w:numId w:val="50"/>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65E08896" w14:textId="77777777" w:rsidR="00502454" w:rsidRPr="002F268C" w:rsidRDefault="00502454" w:rsidP="00502454">
      <w:pPr>
        <w:numPr>
          <w:ilvl w:val="0"/>
          <w:numId w:val="50"/>
        </w:numPr>
        <w:spacing w:after="0" w:line="240" w:lineRule="auto"/>
        <w:ind w:left="360"/>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Siła wyższa oznacza zdarzenie zewnętrzne wobec łączącej Strony więzi prawnej, a w szczególności:</w:t>
      </w:r>
    </w:p>
    <w:p w14:paraId="71E4BDD4" w14:textId="77777777" w:rsidR="00502454" w:rsidRPr="002F268C" w:rsidRDefault="00502454" w:rsidP="00502454">
      <w:pPr>
        <w:numPr>
          <w:ilvl w:val="0"/>
          <w:numId w:val="72"/>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o charakterze niezależnym od Stron,</w:t>
      </w:r>
    </w:p>
    <w:p w14:paraId="6F5357F6" w14:textId="77777777" w:rsidR="00502454" w:rsidRPr="002F268C" w:rsidRDefault="00502454" w:rsidP="00502454">
      <w:pPr>
        <w:numPr>
          <w:ilvl w:val="0"/>
          <w:numId w:val="72"/>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którego Strony nie mogły przewidzieć przed zawarciem umowy,</w:t>
      </w:r>
    </w:p>
    <w:p w14:paraId="6B627293" w14:textId="77777777" w:rsidR="00502454" w:rsidRPr="002F268C" w:rsidRDefault="00502454" w:rsidP="00502454">
      <w:pPr>
        <w:numPr>
          <w:ilvl w:val="0"/>
          <w:numId w:val="72"/>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którego nie można uniknąć, ani któremu Strony nie mogły zapobiec przy zachowaniu należytej staranności.</w:t>
      </w:r>
    </w:p>
    <w:p w14:paraId="3AD25522" w14:textId="77777777" w:rsidR="00502454" w:rsidRPr="002F268C" w:rsidRDefault="00502454" w:rsidP="00502454">
      <w:pPr>
        <w:numPr>
          <w:ilvl w:val="0"/>
          <w:numId w:val="51"/>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Siła wyższa może obejmować wyjątkowe zdarzenia i okoliczności wymienione poniżej, ale bez ograniczania się do nich, jeśli tylko warunki określone w ust. 2 pkt. 1) – 3) są spełnione:</w:t>
      </w:r>
    </w:p>
    <w:p w14:paraId="3218CA33" w14:textId="77777777" w:rsidR="00502454" w:rsidRPr="002F268C" w:rsidRDefault="00502454" w:rsidP="00502454">
      <w:pPr>
        <w:numPr>
          <w:ilvl w:val="0"/>
          <w:numId w:val="7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wojna, działania wojenne, inwazja, działania wrogów zewnętrznych,</w:t>
      </w:r>
    </w:p>
    <w:p w14:paraId="7C11DFFD" w14:textId="77777777" w:rsidR="00502454" w:rsidRPr="002F268C" w:rsidRDefault="00502454" w:rsidP="00502454">
      <w:pPr>
        <w:numPr>
          <w:ilvl w:val="0"/>
          <w:numId w:val="7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terroryzm, rewolucja, wojna domowa, powstanie, przewrót wojskowy lub cywilny, </w:t>
      </w:r>
    </w:p>
    <w:p w14:paraId="54CAE877" w14:textId="77777777" w:rsidR="00502454" w:rsidRPr="002F268C" w:rsidRDefault="00502454" w:rsidP="00502454">
      <w:pPr>
        <w:numPr>
          <w:ilvl w:val="0"/>
          <w:numId w:val="7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bunt, niepokoje, zamieszki, strajki, spowodowane przez osoby inne, niż personel Wykonawcy lub Podwykonawcy,</w:t>
      </w:r>
    </w:p>
    <w:p w14:paraId="07450B4E" w14:textId="77777777" w:rsidR="00502454" w:rsidRPr="002F268C" w:rsidRDefault="00502454" w:rsidP="00502454">
      <w:pPr>
        <w:numPr>
          <w:ilvl w:val="0"/>
          <w:numId w:val="7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amunicja wojskowa, materiały wybuchowe, promieniowanie jonizujące lub skażenia radioaktywne z wyjątkiem tych, które mogą być przypisane użyciu przez Wykonawcy  takiej amunicji, materiałów wybuchowych, promieniowania, radioaktywności; </w:t>
      </w:r>
    </w:p>
    <w:p w14:paraId="7ECF5C4A" w14:textId="77777777" w:rsidR="00502454" w:rsidRPr="002F268C" w:rsidRDefault="00502454" w:rsidP="00502454">
      <w:pPr>
        <w:numPr>
          <w:ilvl w:val="0"/>
          <w:numId w:val="73"/>
        </w:numPr>
        <w:spacing w:after="0" w:line="240" w:lineRule="auto"/>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klęski żywiołowe takie jak na przykład trzęsienia ziemi, huragan, tajfun, niezwykłe mrozy, powodzie.</w:t>
      </w:r>
    </w:p>
    <w:p w14:paraId="7414827C" w14:textId="77777777" w:rsidR="00502454" w:rsidRPr="002F268C" w:rsidRDefault="00502454" w:rsidP="00502454">
      <w:pPr>
        <w:numPr>
          <w:ilvl w:val="0"/>
          <w:numId w:val="52"/>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Strona, której dotyczą okoliczności siły wyższej podejmie uzasadnione kroki w celu usunięcia przeszkód, aby wywiązać się ze swoich zobowiązań minimalizując zwłokę lub szkodę.</w:t>
      </w:r>
    </w:p>
    <w:p w14:paraId="51DEB5C6" w14:textId="77777777" w:rsidR="00502454" w:rsidRPr="002F268C" w:rsidRDefault="00502454" w:rsidP="00502454">
      <w:pPr>
        <w:numPr>
          <w:ilvl w:val="0"/>
          <w:numId w:val="53"/>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Strony nie poniosą odpowiedzialności za rozwiązanie Umowy z powodu uchybienia, jeżeli ich opóźnienie w wywiązywaniu się lub inne niewypełnienie ich zobowiązań wynikających </w:t>
      </w:r>
      <w:r w:rsidRPr="002F268C">
        <w:rPr>
          <w:rFonts w:ascii="Arial" w:eastAsia="Times New Roman" w:hAnsi="Arial" w:cs="Arial"/>
          <w:sz w:val="20"/>
          <w:szCs w:val="20"/>
          <w:lang w:eastAsia="pl-PL"/>
        </w:rPr>
        <w:br/>
        <w:t xml:space="preserve">z Umowy jest wynikiem zdarzenia siły wyższej. Zamawiający nie jest zobowiązany </w:t>
      </w:r>
      <w:r w:rsidRPr="002F268C">
        <w:rPr>
          <w:rFonts w:ascii="Arial" w:eastAsia="Times New Roman" w:hAnsi="Arial" w:cs="Arial"/>
          <w:sz w:val="20"/>
          <w:szCs w:val="20"/>
          <w:lang w:eastAsia="pl-PL"/>
        </w:rPr>
        <w:br/>
        <w:t>do płacenia odsetek od nieterminowych płatności, jeżeli jest to wynikiem zaistnienia siły wyższej.</w:t>
      </w:r>
    </w:p>
    <w:p w14:paraId="67F047F7" w14:textId="77777777" w:rsidR="00502454" w:rsidRPr="002F268C" w:rsidRDefault="00502454" w:rsidP="00502454">
      <w:pPr>
        <w:numPr>
          <w:ilvl w:val="0"/>
          <w:numId w:val="54"/>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0805C32C" w14:textId="77777777" w:rsidR="00502454" w:rsidRPr="002F268C" w:rsidRDefault="00502454" w:rsidP="00502454">
      <w:pPr>
        <w:numPr>
          <w:ilvl w:val="0"/>
          <w:numId w:val="55"/>
        </w:numPr>
        <w:spacing w:after="0" w:line="240" w:lineRule="auto"/>
        <w:ind w:left="284" w:hanging="426"/>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601D2CCC" w14:textId="77777777" w:rsidR="00502454" w:rsidRPr="002F268C" w:rsidRDefault="00502454" w:rsidP="00502454">
      <w:pPr>
        <w:spacing w:after="0" w:line="240" w:lineRule="auto"/>
        <w:rPr>
          <w:rFonts w:ascii="Arial" w:eastAsia="Times New Roman" w:hAnsi="Arial" w:cs="Arial"/>
          <w:color w:val="FF0000"/>
          <w:sz w:val="20"/>
          <w:szCs w:val="20"/>
          <w:lang w:eastAsia="pl-PL"/>
        </w:rPr>
      </w:pPr>
    </w:p>
    <w:p w14:paraId="5A4C88B1" w14:textId="77777777" w:rsidR="00502454" w:rsidRPr="002F268C" w:rsidRDefault="00502454" w:rsidP="00502454">
      <w:pPr>
        <w:spacing w:after="0" w:line="240" w:lineRule="auto"/>
        <w:ind w:left="360"/>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18.</w:t>
      </w:r>
    </w:p>
    <w:p w14:paraId="4524CE6F" w14:textId="77777777" w:rsidR="00502454" w:rsidRPr="002F268C" w:rsidRDefault="00502454" w:rsidP="00502454">
      <w:pPr>
        <w:spacing w:after="0" w:line="240" w:lineRule="auto"/>
        <w:ind w:left="360"/>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Zgodnie z art. 13, 14 i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zwanego dalej RODO informuję, iż:</w:t>
      </w:r>
    </w:p>
    <w:p w14:paraId="301053E3" w14:textId="77777777" w:rsidR="00502454" w:rsidRPr="002F268C" w:rsidRDefault="00502454" w:rsidP="00502454">
      <w:pPr>
        <w:numPr>
          <w:ilvl w:val="0"/>
          <w:numId w:val="79"/>
        </w:numPr>
        <w:tabs>
          <w:tab w:val="clear" w:pos="720"/>
          <w:tab w:val="num" w:pos="360"/>
        </w:tabs>
        <w:spacing w:after="0" w:line="240" w:lineRule="auto"/>
        <w:ind w:left="284"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Administratorem danych osobowych osób fizycznych – interesantów/petentów, na rzecz których świadczone są usługi jest: Wójt Gminy Przytoczna  z siedzibą ul. </w:t>
      </w:r>
      <w:proofErr w:type="spellStart"/>
      <w:r w:rsidRPr="002F268C">
        <w:rPr>
          <w:rFonts w:ascii="Arial" w:eastAsia="Times New Roman" w:hAnsi="Arial" w:cs="Arial"/>
          <w:sz w:val="20"/>
          <w:szCs w:val="20"/>
          <w:lang w:eastAsia="pl-PL"/>
        </w:rPr>
        <w:t>Rokitniańska</w:t>
      </w:r>
      <w:proofErr w:type="spellEnd"/>
      <w:r w:rsidRPr="002F268C">
        <w:rPr>
          <w:rFonts w:ascii="Arial" w:eastAsia="Times New Roman" w:hAnsi="Arial" w:cs="Arial"/>
          <w:sz w:val="20"/>
          <w:szCs w:val="20"/>
          <w:lang w:eastAsia="pl-PL"/>
        </w:rPr>
        <w:t xml:space="preserve"> 4, 66-340 Przytoczna;</w:t>
      </w:r>
    </w:p>
    <w:p w14:paraId="7D6F03F4" w14:textId="77777777" w:rsidR="00502454" w:rsidRPr="002F268C" w:rsidRDefault="00502454" w:rsidP="00502454">
      <w:pPr>
        <w:numPr>
          <w:ilvl w:val="0"/>
          <w:numId w:val="79"/>
        </w:numPr>
        <w:tabs>
          <w:tab w:val="clear" w:pos="720"/>
          <w:tab w:val="num" w:pos="360"/>
        </w:tabs>
        <w:spacing w:after="0" w:line="240" w:lineRule="auto"/>
        <w:ind w:left="284"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Administrator wyznaczył Inspektora Ochrony Danych, z którym mogą się Państwo kontaktować we wszystkich sprawach dotyczących przetwarzania danych osobowych za pośrednictwem adresu email: inspektor@cbi24.pl lub pisemnie na adres Administratora.</w:t>
      </w:r>
    </w:p>
    <w:p w14:paraId="26F79556" w14:textId="77777777" w:rsidR="00502454" w:rsidRPr="002F268C" w:rsidRDefault="00502454" w:rsidP="00502454">
      <w:pPr>
        <w:numPr>
          <w:ilvl w:val="0"/>
          <w:numId w:val="79"/>
        </w:numPr>
        <w:tabs>
          <w:tab w:val="clear" w:pos="720"/>
          <w:tab w:val="num" w:pos="360"/>
        </w:tabs>
        <w:spacing w:after="0" w:line="240" w:lineRule="auto"/>
        <w:ind w:left="284" w:hanging="284"/>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 xml:space="preserve">Gmina Przytoczna realizuje zadania na podstawie art. 6 ust. 1 lit. a, b, c, d, e, f, lub art. 9 ust. 2 lit. a, b, c, e, f, g, h, i, j RODO. Podanie danych osobowych jest dobrowolne w zależności od celu </w:t>
      </w:r>
      <w:r w:rsidRPr="002F268C">
        <w:rPr>
          <w:rFonts w:ascii="Arial" w:eastAsia="Times New Roman" w:hAnsi="Arial" w:cs="Arial"/>
          <w:sz w:val="20"/>
          <w:szCs w:val="20"/>
          <w:lang w:eastAsia="pl-PL"/>
        </w:rPr>
        <w:lastRenderedPageBreak/>
        <w:t>i podstawy prawnej przetwarzania. Jednakże niepodanie danych w zakresie wymaganym przez administratora może skutkować niemożnością realizacji usługi. W przypadku przetwarzania na podstawie art. 6 ust. 1 lit f RODO – prawnie uzasadniony interes administratora może polegać w szczególności na zapewnieniu bezpieczeństwa usług oferowanych lub udostępnianych poprzez sieci i systemy administratora.</w:t>
      </w:r>
    </w:p>
    <w:p w14:paraId="0328DB17"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Pani/Pana dane osobowe przetwarzane są w celu:</w:t>
      </w:r>
    </w:p>
    <w:p w14:paraId="5169A279" w14:textId="77777777" w:rsidR="00502454" w:rsidRPr="002F268C" w:rsidRDefault="00502454" w:rsidP="00502454">
      <w:pPr>
        <w:numPr>
          <w:ilvl w:val="0"/>
          <w:numId w:val="80"/>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wykonania zadań realizowanych w interesie publicznym lub w ramach sprawowania władzy publicznej powierzonej Wójtowi Gminy Przytoczna na podstawie obowiązujących przepisów prawa;</w:t>
      </w:r>
    </w:p>
    <w:p w14:paraId="5C8AE0BD" w14:textId="77777777" w:rsidR="00502454" w:rsidRPr="002F268C" w:rsidRDefault="00502454" w:rsidP="00502454">
      <w:pPr>
        <w:numPr>
          <w:ilvl w:val="0"/>
          <w:numId w:val="80"/>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wypełnienia obowiązków prawnych ciążących na Gminie Przytoczna;</w:t>
      </w:r>
    </w:p>
    <w:p w14:paraId="56DC88E7" w14:textId="77777777" w:rsidR="00502454" w:rsidRPr="002F268C" w:rsidRDefault="00502454" w:rsidP="00502454">
      <w:pPr>
        <w:numPr>
          <w:ilvl w:val="0"/>
          <w:numId w:val="80"/>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realizacji umów zawartych z kontrahentami Gminy Przytoczna;</w:t>
      </w:r>
    </w:p>
    <w:p w14:paraId="657CE261" w14:textId="77777777" w:rsidR="00502454" w:rsidRPr="002F268C" w:rsidRDefault="00502454" w:rsidP="00502454">
      <w:pPr>
        <w:numPr>
          <w:ilvl w:val="0"/>
          <w:numId w:val="80"/>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w innych przypadkach Pani/Pana dane osobowe przetwarzane są wyłącznie na podstawie wcześniej udzielonej zgody w zakresie i celu określonym w treści zgody.</w:t>
      </w:r>
    </w:p>
    <w:p w14:paraId="030582A0"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4. W związku z przetwarzaniem danych w celach o których mowa w pkt 2 odbiorcami Pani/Pana danych osobowych mogą być:</w:t>
      </w:r>
    </w:p>
    <w:p w14:paraId="0570F05F" w14:textId="77777777" w:rsidR="00502454" w:rsidRPr="002F268C" w:rsidRDefault="00502454" w:rsidP="00502454">
      <w:pPr>
        <w:numPr>
          <w:ilvl w:val="0"/>
          <w:numId w:val="81"/>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organy władzy publicznej oraz podmioty wykonujące zadania publiczne lub działające na zlecenie organów władzy publicznej, w zakresie i w celach, które wynikają z przepisów powszechnie obowiązującego prawa;</w:t>
      </w:r>
    </w:p>
    <w:p w14:paraId="58C2217D" w14:textId="77777777" w:rsidR="00502454" w:rsidRPr="002F268C" w:rsidRDefault="00502454" w:rsidP="00502454">
      <w:pPr>
        <w:numPr>
          <w:ilvl w:val="0"/>
          <w:numId w:val="81"/>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podmioty, które na podstawie stosownych umów podpisanych z Gmina Przytoczna przetwarzają dane osobowe dla których Administratorem jest Wójt Gminy Przytoczna.</w:t>
      </w:r>
    </w:p>
    <w:p w14:paraId="2A8B92FE"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5. Pani/Pana dane osobowe będą przechowywane przez okres niezbędny do realizacji celów określonych w pkt 2, a po tym czasie, przez okres, oraz w zakresie wymaganym przez przepisy powszechnie obowiązującego prawa.</w:t>
      </w:r>
    </w:p>
    <w:p w14:paraId="4792D59E" w14:textId="77777777" w:rsidR="00502454" w:rsidRPr="002F268C" w:rsidRDefault="00502454" w:rsidP="00502454">
      <w:p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6. W związku z przetwarzaniem Pani/Pana danych osobowych przysługują Pani/Panu następujące uprawnienia:</w:t>
      </w:r>
    </w:p>
    <w:p w14:paraId="6719E2D7" w14:textId="77777777" w:rsidR="00502454" w:rsidRPr="002F268C" w:rsidRDefault="00502454" w:rsidP="00502454">
      <w:pPr>
        <w:numPr>
          <w:ilvl w:val="0"/>
          <w:numId w:val="82"/>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prawo dostępu do danych osobowych;</w:t>
      </w:r>
    </w:p>
    <w:p w14:paraId="67204724" w14:textId="77777777" w:rsidR="00502454" w:rsidRPr="002F268C" w:rsidRDefault="00502454" w:rsidP="00502454">
      <w:pPr>
        <w:numPr>
          <w:ilvl w:val="0"/>
          <w:numId w:val="82"/>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prawo do żądania sprostowania lub uzupełnienia danych osobowych – w przypadku gdy dane są nieprawidłowe lub niekompletne;</w:t>
      </w:r>
    </w:p>
    <w:p w14:paraId="5C5625A4" w14:textId="77777777" w:rsidR="00502454" w:rsidRPr="002F268C" w:rsidRDefault="00502454" w:rsidP="00502454">
      <w:pPr>
        <w:numPr>
          <w:ilvl w:val="0"/>
          <w:numId w:val="82"/>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prawo do żądania usunięcia danych osobowych,</w:t>
      </w:r>
    </w:p>
    <w:p w14:paraId="6FEEDE31" w14:textId="77777777" w:rsidR="00502454" w:rsidRPr="002F268C" w:rsidRDefault="00502454" w:rsidP="00502454">
      <w:pPr>
        <w:numPr>
          <w:ilvl w:val="0"/>
          <w:numId w:val="82"/>
        </w:numPr>
        <w:spacing w:after="0" w:line="240" w:lineRule="auto"/>
        <w:jc w:val="both"/>
        <w:rPr>
          <w:rFonts w:ascii="Arial" w:eastAsia="Times New Roman" w:hAnsi="Arial" w:cs="Arial"/>
          <w:sz w:val="20"/>
          <w:szCs w:val="20"/>
          <w:lang w:eastAsia="pl-PL"/>
        </w:rPr>
      </w:pPr>
      <w:r w:rsidRPr="002F268C">
        <w:rPr>
          <w:rFonts w:ascii="Arial" w:eastAsia="Times New Roman" w:hAnsi="Arial" w:cs="Arial"/>
          <w:sz w:val="20"/>
          <w:szCs w:val="20"/>
          <w:lang w:eastAsia="pl-PL"/>
        </w:rPr>
        <w:t>prawo do żądania ograniczenia przetwarzania danych osobowych</w:t>
      </w:r>
    </w:p>
    <w:p w14:paraId="39CEE0EE" w14:textId="77777777" w:rsidR="00502454" w:rsidRPr="002F268C" w:rsidRDefault="00502454" w:rsidP="00502454">
      <w:pPr>
        <w:tabs>
          <w:tab w:val="decimal" w:pos="360"/>
          <w:tab w:val="decimal" w:pos="720"/>
        </w:tabs>
        <w:spacing w:after="0" w:line="240" w:lineRule="auto"/>
        <w:jc w:val="both"/>
        <w:rPr>
          <w:rFonts w:ascii="Arial" w:hAnsi="Arial" w:cs="Arial"/>
          <w:color w:val="000000"/>
          <w:spacing w:val="10"/>
          <w:sz w:val="20"/>
          <w:szCs w:val="20"/>
        </w:rPr>
      </w:pPr>
      <w:r w:rsidRPr="002F268C">
        <w:rPr>
          <w:rFonts w:ascii="Arial" w:eastAsia="Times New Roman" w:hAnsi="Arial" w:cs="Arial"/>
          <w:sz w:val="20"/>
          <w:szCs w:val="20"/>
          <w:lang w:eastAsia="pl-PL"/>
        </w:rPr>
        <w:t>7. Posiada Pani/Pan prawo do wniesienia skargi do Prezesa Urzędu Ochrony Danych Osobowych, gdy uzna Pani/Pan, iż przetwarzanie danych osobowych dotyczących Pani/Pana, narusza przepisy ogólnego rozporządzenia o ochronie danych osobowych z dnia 27 kwietnia 2016 r.</w:t>
      </w:r>
      <w:r w:rsidRPr="002F268C">
        <w:rPr>
          <w:rFonts w:ascii="Arial" w:eastAsia="Times New Roman" w:hAnsi="Arial" w:cs="Arial"/>
          <w:sz w:val="20"/>
          <w:szCs w:val="20"/>
          <w:lang w:eastAsia="pl-PL"/>
        </w:rPr>
        <w:br/>
        <w:t>8. Dane osobowe nie będą przekazywane do państwa trzeciego/ organizacji międzynarodowej.</w:t>
      </w:r>
      <w:r w:rsidRPr="002F268C">
        <w:rPr>
          <w:rFonts w:ascii="Arial" w:eastAsia="Times New Roman" w:hAnsi="Arial" w:cs="Arial"/>
          <w:sz w:val="20"/>
          <w:szCs w:val="20"/>
          <w:lang w:eastAsia="pl-PL"/>
        </w:rPr>
        <w:br/>
        <w:t>9. Dane osobowe mogą być przetwarzane w sposób zautomatyzowany i nie będą profilowane.</w:t>
      </w:r>
    </w:p>
    <w:p w14:paraId="5097F04A" w14:textId="77777777" w:rsidR="00502454" w:rsidRPr="002F268C" w:rsidRDefault="00502454" w:rsidP="00502454">
      <w:pPr>
        <w:pStyle w:val="Akapitzlist"/>
        <w:ind w:left="0"/>
        <w:jc w:val="both"/>
        <w:textAlignment w:val="baseline"/>
        <w:rPr>
          <w:rFonts w:ascii="Arial" w:eastAsia="Times New Roman" w:hAnsi="Arial" w:cs="Arial"/>
          <w:sz w:val="20"/>
          <w:szCs w:val="20"/>
          <w:lang w:eastAsia="pl-PL"/>
        </w:rPr>
      </w:pPr>
      <w:r w:rsidRPr="002F268C">
        <w:rPr>
          <w:rFonts w:ascii="Arial" w:hAnsi="Arial" w:cs="Arial"/>
          <w:color w:val="000000"/>
          <w:spacing w:val="10"/>
          <w:sz w:val="20"/>
          <w:szCs w:val="20"/>
        </w:rPr>
        <w:t xml:space="preserve">10. Podanie danych osobowych jest dobrowolne, jednakże odmowa podania danych może </w:t>
      </w:r>
      <w:r w:rsidRPr="002F268C">
        <w:rPr>
          <w:rFonts w:ascii="Arial" w:hAnsi="Arial" w:cs="Arial"/>
          <w:color w:val="000000"/>
          <w:spacing w:val="2"/>
          <w:sz w:val="20"/>
          <w:szCs w:val="20"/>
        </w:rPr>
        <w:t>skutkować odmową zawarcia umowy</w:t>
      </w:r>
    </w:p>
    <w:p w14:paraId="6FEA1AF3" w14:textId="77777777" w:rsidR="00502454" w:rsidRPr="002F268C" w:rsidRDefault="00502454" w:rsidP="00502454">
      <w:pPr>
        <w:spacing w:after="0" w:line="240" w:lineRule="auto"/>
        <w:rPr>
          <w:rFonts w:ascii="Arial" w:eastAsia="Times New Roman" w:hAnsi="Arial" w:cs="Arial"/>
          <w:sz w:val="20"/>
          <w:szCs w:val="20"/>
          <w:lang w:eastAsia="pl-PL"/>
        </w:rPr>
      </w:pPr>
    </w:p>
    <w:p w14:paraId="0318D4D7" w14:textId="77777777" w:rsidR="00502454" w:rsidRPr="002F268C" w:rsidRDefault="00502454" w:rsidP="00502454">
      <w:pPr>
        <w:spacing w:after="0" w:line="240" w:lineRule="auto"/>
        <w:ind w:left="360"/>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 19.</w:t>
      </w:r>
    </w:p>
    <w:p w14:paraId="6AA9F99F"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Strony zobowiązują się współdziałać przy wykonaniu niniejszej umowy w celu należytej realizacji zamówienia.</w:t>
      </w:r>
    </w:p>
    <w:p w14:paraId="15DA277A"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przypadku zaistnienia pomiędzy stronami sporu, wynikającego z umowy lub pozostającego w związku z umową, strony mają możliwość podjęcia próby jego rozwiązania w drodze mediacji. Mediacja prowadzona będzie przez Mediatorów Stałych Sądu Polubownego przy Prokuratorii Generalnej Rzeczypospolitej Polskiej zgodnie z Regulaminem tego Sądu.</w:t>
      </w:r>
    </w:p>
    <w:p w14:paraId="6D292E36"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Sprawy sporne rozpatrywane będą przez właściwy rzeczowo sąd dla Zamawiającego.</w:t>
      </w:r>
    </w:p>
    <w:p w14:paraId="5FDEC4FA"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rPr>
        <w:t>Wykonawca oświadcza, że nie jest podmiotem, o którym mowa w art. 7 ustawy z dnia 13 kwietnia 2022 r. o szczególnych rozwiązaniach w zakresie przeciwdziałania wspieraniu agresji na Ukrainę oraz służących ochronie bezpieczeństwa narodowego (Dz. U. z 2023 r. poz. 129).</w:t>
      </w:r>
    </w:p>
    <w:p w14:paraId="0037924D"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Niniejsza umowa stanowi informację publiczną w rozumieniu art. 1 ustawy z dnia 6 września 2001 r. o dostępie do informacji publicznej i podlega udostępnieniu na zasadach i w trybie określonych w ww. ustawie.</w:t>
      </w:r>
    </w:p>
    <w:p w14:paraId="6EF44187"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Integralną część umowy stanowi SWZ wraz z załącznikami oraz oferta Wykonawcy.</w:t>
      </w:r>
    </w:p>
    <w:p w14:paraId="2B82C2AB"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Postanowienia Umowy są interpretowane na podstawie przepisów prawa polskiego.</w:t>
      </w:r>
    </w:p>
    <w:p w14:paraId="5272EE44"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Ilekroć pojęcie użyte jest w liczbie pojedynczej, dotyczy to również użytego pojęcia w liczbie mnogiej i odwrotnie chyba, że z określonego uregulowania wynika wyraźnie coś innego.</w:t>
      </w:r>
    </w:p>
    <w:p w14:paraId="1E2B7FDF"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Wszelkie dokumenty dostarczane drugiej Stronie w trakcie realizacji Umowy będą sporządzane w języku polskim.</w:t>
      </w:r>
    </w:p>
    <w:p w14:paraId="05D54756"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Śródtytuły nie wpływają na interpretację postanowień umownych.</w:t>
      </w:r>
    </w:p>
    <w:p w14:paraId="621E5FFE"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lastRenderedPageBreak/>
        <w:t>Terminy określone w Umowie w dniach, tygodniach i miesiącach odnoszą się do dni, tygodni i</w:t>
      </w:r>
      <w:r>
        <w:rPr>
          <w:rFonts w:ascii="Arial" w:eastAsia="Times New Roman" w:hAnsi="Arial" w:cs="Arial"/>
          <w:sz w:val="20"/>
          <w:szCs w:val="20"/>
          <w:lang w:eastAsia="pl-PL"/>
        </w:rPr>
        <w:t> </w:t>
      </w:r>
      <w:r w:rsidRPr="002F268C">
        <w:rPr>
          <w:rFonts w:ascii="Arial" w:eastAsia="Times New Roman" w:hAnsi="Arial" w:cs="Arial"/>
          <w:sz w:val="20"/>
          <w:szCs w:val="20"/>
          <w:lang w:eastAsia="pl-PL"/>
        </w:rPr>
        <w:t xml:space="preserve"> miesięcy kalendarzowych. Bieg i upływ terminu określane są zgodnie z przepisami Kodeksu Cywilnego.</w:t>
      </w:r>
    </w:p>
    <w:p w14:paraId="4255847E"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W sprawach nieuregulowanych umową, mają zastosowanie przepisy Kodeksu cywilnego i inne powszechnie obowiązujące przepisy prawa.</w:t>
      </w:r>
    </w:p>
    <w:p w14:paraId="65C89ADB" w14:textId="77777777" w:rsidR="00502454" w:rsidRPr="002F268C" w:rsidRDefault="00502454" w:rsidP="00502454">
      <w:pPr>
        <w:numPr>
          <w:ilvl w:val="0"/>
          <w:numId w:val="56"/>
        </w:numPr>
        <w:spacing w:after="0" w:line="240" w:lineRule="auto"/>
        <w:ind w:left="360" w:right="137"/>
        <w:jc w:val="both"/>
        <w:textAlignment w:val="baseline"/>
        <w:rPr>
          <w:rFonts w:ascii="Arial" w:eastAsia="Times New Roman" w:hAnsi="Arial" w:cs="Arial"/>
          <w:sz w:val="20"/>
          <w:szCs w:val="20"/>
          <w:lang w:eastAsia="pl-PL"/>
        </w:rPr>
      </w:pPr>
      <w:r w:rsidRPr="002F268C">
        <w:rPr>
          <w:rFonts w:ascii="Arial" w:eastAsia="Times New Roman" w:hAnsi="Arial" w:cs="Arial"/>
          <w:sz w:val="20"/>
          <w:szCs w:val="20"/>
          <w:lang w:eastAsia="pl-PL"/>
        </w:rPr>
        <w:t>Umowę sporządzono w trzech jednobrzmiących egzemplarzach, jeden dla Wykonawcy i dwa dla Zamawiającego.</w:t>
      </w:r>
    </w:p>
    <w:p w14:paraId="5BE9AF87" w14:textId="77777777" w:rsidR="00502454" w:rsidRPr="002F268C" w:rsidRDefault="00502454" w:rsidP="00502454">
      <w:pPr>
        <w:spacing w:after="0" w:line="240" w:lineRule="auto"/>
        <w:ind w:left="360" w:right="137"/>
        <w:jc w:val="center"/>
        <w:rPr>
          <w:rFonts w:ascii="Arial" w:eastAsia="Times New Roman" w:hAnsi="Arial" w:cs="Arial"/>
          <w:sz w:val="20"/>
          <w:szCs w:val="20"/>
          <w:lang w:eastAsia="pl-PL"/>
        </w:rPr>
      </w:pPr>
    </w:p>
    <w:p w14:paraId="2EFFC46E" w14:textId="77777777" w:rsidR="00502454" w:rsidRPr="002F268C" w:rsidRDefault="00502454" w:rsidP="00502454">
      <w:pPr>
        <w:spacing w:after="0" w:line="240" w:lineRule="auto"/>
        <w:ind w:left="360" w:right="137"/>
        <w:jc w:val="center"/>
        <w:rPr>
          <w:rFonts w:ascii="Arial" w:eastAsia="Times New Roman" w:hAnsi="Arial" w:cs="Arial"/>
          <w:sz w:val="20"/>
          <w:szCs w:val="20"/>
          <w:lang w:eastAsia="pl-PL"/>
        </w:rPr>
      </w:pPr>
    </w:p>
    <w:p w14:paraId="251F8981" w14:textId="77777777" w:rsidR="00502454" w:rsidRPr="002F268C" w:rsidRDefault="00502454" w:rsidP="00502454">
      <w:pPr>
        <w:spacing w:after="0" w:line="240" w:lineRule="auto"/>
        <w:ind w:right="137"/>
        <w:jc w:val="center"/>
        <w:rPr>
          <w:rFonts w:ascii="Arial" w:eastAsia="Times New Roman" w:hAnsi="Arial" w:cs="Arial"/>
          <w:sz w:val="20"/>
          <w:szCs w:val="20"/>
          <w:lang w:eastAsia="pl-PL"/>
        </w:rPr>
      </w:pPr>
      <w:r w:rsidRPr="002F268C">
        <w:rPr>
          <w:rFonts w:ascii="Arial" w:eastAsia="Times New Roman" w:hAnsi="Arial" w:cs="Arial"/>
          <w:sz w:val="20"/>
          <w:szCs w:val="20"/>
          <w:lang w:eastAsia="pl-PL"/>
        </w:rPr>
        <w:t>Zamawiający:               </w:t>
      </w:r>
      <w:r w:rsidRPr="002F268C">
        <w:rPr>
          <w:rFonts w:ascii="Arial" w:eastAsia="Times New Roman" w:hAnsi="Arial" w:cs="Arial"/>
          <w:sz w:val="20"/>
          <w:szCs w:val="20"/>
          <w:lang w:eastAsia="pl-PL"/>
        </w:rPr>
        <w:tab/>
      </w:r>
      <w:r w:rsidRPr="002F268C">
        <w:rPr>
          <w:rFonts w:ascii="Arial" w:eastAsia="Times New Roman" w:hAnsi="Arial" w:cs="Arial"/>
          <w:sz w:val="20"/>
          <w:szCs w:val="20"/>
          <w:lang w:eastAsia="pl-PL"/>
        </w:rPr>
        <w:tab/>
      </w:r>
      <w:r w:rsidRPr="002F268C">
        <w:rPr>
          <w:rFonts w:ascii="Arial" w:eastAsia="Times New Roman" w:hAnsi="Arial" w:cs="Arial"/>
          <w:sz w:val="20"/>
          <w:szCs w:val="20"/>
          <w:lang w:eastAsia="pl-PL"/>
        </w:rPr>
        <w:tab/>
      </w:r>
      <w:r w:rsidRPr="002F268C">
        <w:rPr>
          <w:rFonts w:ascii="Arial" w:eastAsia="Times New Roman" w:hAnsi="Arial" w:cs="Arial"/>
          <w:sz w:val="20"/>
          <w:szCs w:val="20"/>
          <w:lang w:eastAsia="pl-PL"/>
        </w:rPr>
        <w:tab/>
      </w:r>
      <w:r w:rsidRPr="002F268C">
        <w:rPr>
          <w:rFonts w:ascii="Arial" w:eastAsia="Times New Roman" w:hAnsi="Arial" w:cs="Arial"/>
          <w:sz w:val="20"/>
          <w:szCs w:val="20"/>
          <w:lang w:eastAsia="pl-PL"/>
        </w:rPr>
        <w:tab/>
      </w:r>
      <w:r w:rsidRPr="002F268C">
        <w:rPr>
          <w:rFonts w:ascii="Arial" w:eastAsia="Times New Roman" w:hAnsi="Arial" w:cs="Arial"/>
          <w:sz w:val="20"/>
          <w:szCs w:val="20"/>
          <w:lang w:eastAsia="pl-PL"/>
        </w:rPr>
        <w:tab/>
        <w:t xml:space="preserve">         Wykonawca:</w:t>
      </w:r>
    </w:p>
    <w:p w14:paraId="45EACFA9" w14:textId="77777777" w:rsidR="00502454" w:rsidRPr="002F268C" w:rsidRDefault="00502454" w:rsidP="00502454">
      <w:pPr>
        <w:spacing w:after="0" w:line="240" w:lineRule="auto"/>
        <w:rPr>
          <w:rFonts w:ascii="Arial" w:hAnsi="Arial" w:cs="Arial"/>
          <w:sz w:val="20"/>
          <w:szCs w:val="20"/>
        </w:rPr>
      </w:pPr>
    </w:p>
    <w:p w14:paraId="5C2D7044" w14:textId="77777777" w:rsidR="00502454" w:rsidRPr="002F268C" w:rsidRDefault="00502454" w:rsidP="00502454">
      <w:pPr>
        <w:spacing w:after="0" w:line="240" w:lineRule="auto"/>
        <w:ind w:firstLine="708"/>
        <w:rPr>
          <w:rFonts w:ascii="Arial" w:hAnsi="Arial" w:cs="Arial"/>
          <w:sz w:val="20"/>
          <w:szCs w:val="20"/>
        </w:rPr>
      </w:pPr>
    </w:p>
    <w:p w14:paraId="5638D3CB" w14:textId="77777777" w:rsidR="00502454" w:rsidRPr="002F268C" w:rsidRDefault="00502454" w:rsidP="00502454">
      <w:pPr>
        <w:spacing w:after="0" w:line="240" w:lineRule="auto"/>
        <w:ind w:firstLine="708"/>
        <w:rPr>
          <w:rFonts w:ascii="Arial" w:hAnsi="Arial" w:cs="Arial"/>
          <w:sz w:val="20"/>
          <w:szCs w:val="20"/>
        </w:rPr>
      </w:pPr>
    </w:p>
    <w:p w14:paraId="5D21EC95" w14:textId="77777777" w:rsidR="00502454" w:rsidRPr="005A51B1" w:rsidRDefault="00502454" w:rsidP="00502454">
      <w:pPr>
        <w:spacing w:after="0" w:line="240" w:lineRule="auto"/>
        <w:ind w:firstLine="708"/>
        <w:rPr>
          <w:rFonts w:ascii="Arial" w:hAnsi="Arial" w:cs="Arial"/>
          <w:sz w:val="20"/>
          <w:szCs w:val="20"/>
        </w:rPr>
      </w:pPr>
      <w:r w:rsidRPr="002F268C">
        <w:rPr>
          <w:rFonts w:ascii="Arial" w:hAnsi="Arial" w:cs="Arial"/>
          <w:sz w:val="20"/>
          <w:szCs w:val="20"/>
        </w:rPr>
        <w:t>Kontrasygnata skarbnika:</w:t>
      </w:r>
    </w:p>
    <w:p w14:paraId="797E0829" w14:textId="77777777" w:rsidR="00502454" w:rsidRDefault="00502454" w:rsidP="00502454">
      <w:pPr>
        <w:spacing w:after="0"/>
      </w:pPr>
    </w:p>
    <w:p w14:paraId="036CABBE" w14:textId="0A3E5159" w:rsidR="0018498B" w:rsidRDefault="0018498B" w:rsidP="00502454">
      <w:pPr>
        <w:spacing w:after="160" w:line="259" w:lineRule="auto"/>
      </w:pPr>
    </w:p>
    <w:sectPr w:rsidR="0018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496"/>
    <w:multiLevelType w:val="multilevel"/>
    <w:tmpl w:val="C05E5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52F51"/>
    <w:multiLevelType w:val="multilevel"/>
    <w:tmpl w:val="08A0200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FE6973"/>
    <w:multiLevelType w:val="hybridMultilevel"/>
    <w:tmpl w:val="27869C68"/>
    <w:lvl w:ilvl="0" w:tplc="694C1D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45D79"/>
    <w:multiLevelType w:val="hybridMultilevel"/>
    <w:tmpl w:val="7E54E708"/>
    <w:lvl w:ilvl="0" w:tplc="24927732">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648F9"/>
    <w:multiLevelType w:val="hybridMultilevel"/>
    <w:tmpl w:val="90C2E0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70A62"/>
    <w:multiLevelType w:val="multilevel"/>
    <w:tmpl w:val="28546B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6014C"/>
    <w:multiLevelType w:val="hybridMultilevel"/>
    <w:tmpl w:val="D77AF210"/>
    <w:lvl w:ilvl="0" w:tplc="F69E8E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17C76"/>
    <w:multiLevelType w:val="hybridMultilevel"/>
    <w:tmpl w:val="C2782346"/>
    <w:lvl w:ilvl="0" w:tplc="04150011">
      <w:start w:val="1"/>
      <w:numFmt w:val="decimal"/>
      <w:lvlText w:val="%1)"/>
      <w:lvlJc w:val="left"/>
      <w:pPr>
        <w:ind w:left="491" w:hanging="360"/>
      </w:pPr>
    </w:lvl>
    <w:lvl w:ilvl="1" w:tplc="04150019">
      <w:start w:val="1"/>
      <w:numFmt w:val="lowerLetter"/>
      <w:lvlText w:val="%2."/>
      <w:lvlJc w:val="left"/>
      <w:pPr>
        <w:ind w:left="1211" w:hanging="360"/>
      </w:pPr>
    </w:lvl>
    <w:lvl w:ilvl="2" w:tplc="0415001B">
      <w:start w:val="1"/>
      <w:numFmt w:val="lowerRoman"/>
      <w:lvlText w:val="%3."/>
      <w:lvlJc w:val="right"/>
      <w:pPr>
        <w:ind w:left="1931" w:hanging="180"/>
      </w:pPr>
    </w:lvl>
    <w:lvl w:ilvl="3" w:tplc="0415000F">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8" w15:restartNumberingAfterBreak="0">
    <w:nsid w:val="195C261C"/>
    <w:multiLevelType w:val="multilevel"/>
    <w:tmpl w:val="6D00F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86D78"/>
    <w:multiLevelType w:val="multilevel"/>
    <w:tmpl w:val="CC14B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B41F4"/>
    <w:multiLevelType w:val="multilevel"/>
    <w:tmpl w:val="D792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23158"/>
    <w:multiLevelType w:val="multilevel"/>
    <w:tmpl w:val="9AD8C1EE"/>
    <w:lvl w:ilvl="0">
      <w:start w:val="9"/>
      <w:numFmt w:val="decimal"/>
      <w:lvlText w:val="%1."/>
      <w:lvlJc w:val="left"/>
      <w:pPr>
        <w:ind w:left="0" w:firstLine="0"/>
      </w:pPr>
      <w:rPr>
        <w:rFonts w:hint="default"/>
      </w:rPr>
    </w:lvl>
    <w:lvl w:ilvl="1">
      <w:start w:val="2"/>
      <w:numFmt w:val="low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EAF641E"/>
    <w:multiLevelType w:val="multilevel"/>
    <w:tmpl w:val="4B685DE6"/>
    <w:lvl w:ilvl="0">
      <w:start w:val="1"/>
      <w:numFmt w:val="lowerLetter"/>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3240"/>
        </w:tabs>
        <w:ind w:left="36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FCE61EE"/>
    <w:multiLevelType w:val="multilevel"/>
    <w:tmpl w:val="4240E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11526C"/>
    <w:multiLevelType w:val="multilevel"/>
    <w:tmpl w:val="8744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E7F31"/>
    <w:multiLevelType w:val="multilevel"/>
    <w:tmpl w:val="84CE6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C54388"/>
    <w:multiLevelType w:val="multilevel"/>
    <w:tmpl w:val="07606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C7DB2"/>
    <w:multiLevelType w:val="hybridMultilevel"/>
    <w:tmpl w:val="C8EEEC1C"/>
    <w:lvl w:ilvl="0" w:tplc="1040BA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E73C4"/>
    <w:multiLevelType w:val="multilevel"/>
    <w:tmpl w:val="C9961AD8"/>
    <w:lvl w:ilvl="0">
      <w:start w:val="1"/>
      <w:numFmt w:val="decimal"/>
      <w:lvlText w:val="2.%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B811F7"/>
    <w:multiLevelType w:val="multilevel"/>
    <w:tmpl w:val="C316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EF2DBD"/>
    <w:multiLevelType w:val="multilevel"/>
    <w:tmpl w:val="A97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2C55FD"/>
    <w:multiLevelType w:val="multilevel"/>
    <w:tmpl w:val="4022B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E1722"/>
    <w:multiLevelType w:val="multilevel"/>
    <w:tmpl w:val="4CB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F3231"/>
    <w:multiLevelType w:val="multilevel"/>
    <w:tmpl w:val="71AC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16517F"/>
    <w:multiLevelType w:val="multilevel"/>
    <w:tmpl w:val="5870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49685C"/>
    <w:multiLevelType w:val="multilevel"/>
    <w:tmpl w:val="D71C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553996"/>
    <w:multiLevelType w:val="multilevel"/>
    <w:tmpl w:val="BC0CC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EE662D"/>
    <w:multiLevelType w:val="multilevel"/>
    <w:tmpl w:val="E7E82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820F34"/>
    <w:multiLevelType w:val="multilevel"/>
    <w:tmpl w:val="D1F88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8013D0"/>
    <w:multiLevelType w:val="multilevel"/>
    <w:tmpl w:val="7C44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98206A"/>
    <w:multiLevelType w:val="multilevel"/>
    <w:tmpl w:val="8116A06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02570E"/>
    <w:multiLevelType w:val="multilevel"/>
    <w:tmpl w:val="0A36267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C5169D"/>
    <w:multiLevelType w:val="multilevel"/>
    <w:tmpl w:val="8356E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892ABD"/>
    <w:multiLevelType w:val="multilevel"/>
    <w:tmpl w:val="B80E75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7E4108"/>
    <w:multiLevelType w:val="multilevel"/>
    <w:tmpl w:val="043E3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7C5516"/>
    <w:multiLevelType w:val="multilevel"/>
    <w:tmpl w:val="0ADC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060418"/>
    <w:multiLevelType w:val="multilevel"/>
    <w:tmpl w:val="72EA1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555356"/>
    <w:multiLevelType w:val="multilevel"/>
    <w:tmpl w:val="7F92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E82D73"/>
    <w:multiLevelType w:val="hybridMultilevel"/>
    <w:tmpl w:val="AF48D02C"/>
    <w:lvl w:ilvl="0" w:tplc="8554567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39" w15:restartNumberingAfterBreak="0">
    <w:nsid w:val="51224F7E"/>
    <w:multiLevelType w:val="multilevel"/>
    <w:tmpl w:val="B314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CC0B64"/>
    <w:multiLevelType w:val="multilevel"/>
    <w:tmpl w:val="48B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B325AF"/>
    <w:multiLevelType w:val="multilevel"/>
    <w:tmpl w:val="AA98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48786B"/>
    <w:multiLevelType w:val="hybridMultilevel"/>
    <w:tmpl w:val="C1AED28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F0E6648"/>
    <w:multiLevelType w:val="multilevel"/>
    <w:tmpl w:val="2664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7B6B66"/>
    <w:multiLevelType w:val="multilevel"/>
    <w:tmpl w:val="B9C08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360636"/>
    <w:multiLevelType w:val="multilevel"/>
    <w:tmpl w:val="0680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BC2148"/>
    <w:multiLevelType w:val="multilevel"/>
    <w:tmpl w:val="1C42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1D15D9"/>
    <w:multiLevelType w:val="multilevel"/>
    <w:tmpl w:val="9710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ED297C"/>
    <w:multiLevelType w:val="multilevel"/>
    <w:tmpl w:val="723A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622563"/>
    <w:multiLevelType w:val="multilevel"/>
    <w:tmpl w:val="1EE0F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B22FFD"/>
    <w:multiLevelType w:val="hybridMultilevel"/>
    <w:tmpl w:val="74E030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CC68E9"/>
    <w:multiLevelType w:val="hybridMultilevel"/>
    <w:tmpl w:val="0B169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D71BEF"/>
    <w:multiLevelType w:val="multilevel"/>
    <w:tmpl w:val="8778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ED140D"/>
    <w:multiLevelType w:val="multilevel"/>
    <w:tmpl w:val="EEC6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5D6309"/>
    <w:multiLevelType w:val="multilevel"/>
    <w:tmpl w:val="1D2C76D2"/>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F601DB"/>
    <w:multiLevelType w:val="multilevel"/>
    <w:tmpl w:val="05087700"/>
    <w:lvl w:ilvl="0">
      <w:start w:val="3"/>
      <w:numFmt w:val="decimal"/>
      <w:lvlText w:val="%1."/>
      <w:lvlJc w:val="left"/>
      <w:pPr>
        <w:tabs>
          <w:tab w:val="num" w:pos="720"/>
        </w:tabs>
        <w:ind w:left="720" w:hanging="360"/>
      </w:pPr>
    </w:lvl>
    <w:lvl w:ilvl="1">
      <w:start w:val="2"/>
      <w:numFmt w:val="lowerLetter"/>
      <w:lvlText w:val="%2)"/>
      <w:lvlJc w:val="left"/>
      <w:pPr>
        <w:ind w:left="1440" w:hanging="360"/>
      </w:pPr>
      <w:rPr>
        <w:rFonts w:hint="default"/>
        <w:color w:val="00000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4F6C3B"/>
    <w:multiLevelType w:val="multilevel"/>
    <w:tmpl w:val="CA3E5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E15169"/>
    <w:multiLevelType w:val="multilevel"/>
    <w:tmpl w:val="C344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E03CFB"/>
    <w:multiLevelType w:val="hybridMultilevel"/>
    <w:tmpl w:val="6A7A6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1E0639"/>
    <w:multiLevelType w:val="multilevel"/>
    <w:tmpl w:val="DA9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521A79"/>
    <w:multiLevelType w:val="multilevel"/>
    <w:tmpl w:val="78387E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5A37EA"/>
    <w:multiLevelType w:val="multilevel"/>
    <w:tmpl w:val="7EA4D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BC64DB"/>
    <w:multiLevelType w:val="multilevel"/>
    <w:tmpl w:val="051A04E4"/>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531808"/>
    <w:multiLevelType w:val="multilevel"/>
    <w:tmpl w:val="42FA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420637">
    <w:abstractNumId w:val="47"/>
  </w:num>
  <w:num w:numId="2" w16cid:durableId="192156347">
    <w:abstractNumId w:val="34"/>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16cid:durableId="48264159">
    <w:abstractNumId w:val="14"/>
  </w:num>
  <w:num w:numId="4" w16cid:durableId="1939755689">
    <w:abstractNumId w:val="53"/>
  </w:num>
  <w:num w:numId="5" w16cid:durableId="1899589500">
    <w:abstractNumId w:val="48"/>
  </w:num>
  <w:num w:numId="6" w16cid:durableId="616062626">
    <w:abstractNumId w:val="45"/>
    <w:lvlOverride w:ilvl="0">
      <w:lvl w:ilvl="0">
        <w:numFmt w:val="lowerLetter"/>
        <w:lvlText w:val="%1."/>
        <w:lvlJc w:val="left"/>
      </w:lvl>
    </w:lvlOverride>
  </w:num>
  <w:num w:numId="7" w16cid:durableId="440682483">
    <w:abstractNumId w:val="56"/>
    <w:lvlOverride w:ilvl="0">
      <w:lvl w:ilvl="0">
        <w:numFmt w:val="decimal"/>
        <w:lvlText w:val="%1."/>
        <w:lvlJc w:val="left"/>
      </w:lvl>
    </w:lvlOverride>
  </w:num>
  <w:num w:numId="8" w16cid:durableId="1263999486">
    <w:abstractNumId w:val="55"/>
    <w:lvlOverride w:ilvl="0">
      <w:lvl w:ilvl="0">
        <w:numFmt w:val="decimal"/>
        <w:lvlText w:val="%1."/>
        <w:lvlJc w:val="left"/>
      </w:lvl>
    </w:lvlOverride>
  </w:num>
  <w:num w:numId="9" w16cid:durableId="231700004">
    <w:abstractNumId w:val="55"/>
    <w:lvlOverride w:ilvl="0">
      <w:lvl w:ilvl="0">
        <w:numFmt w:val="decimal"/>
        <w:lvlText w:val="%1."/>
        <w:lvlJc w:val="left"/>
      </w:lvl>
    </w:lvlOverride>
  </w:num>
  <w:num w:numId="10" w16cid:durableId="426770733">
    <w:abstractNumId w:val="55"/>
    <w:lvlOverride w:ilvl="0">
      <w:lvl w:ilvl="0">
        <w:numFmt w:val="decimal"/>
        <w:lvlText w:val="%1."/>
        <w:lvlJc w:val="left"/>
      </w:lvl>
    </w:lvlOverride>
  </w:num>
  <w:num w:numId="11" w16cid:durableId="846484173">
    <w:abstractNumId w:val="55"/>
    <w:lvlOverride w:ilvl="0">
      <w:lvl w:ilvl="0">
        <w:numFmt w:val="decimal"/>
        <w:lvlText w:val="%1."/>
        <w:lvlJc w:val="left"/>
      </w:lvl>
    </w:lvlOverride>
  </w:num>
  <w:num w:numId="12" w16cid:durableId="387728002">
    <w:abstractNumId w:val="55"/>
    <w:lvlOverride w:ilvl="0">
      <w:lvl w:ilvl="0">
        <w:numFmt w:val="decimal"/>
        <w:lvlText w:val="%1."/>
        <w:lvlJc w:val="left"/>
      </w:lvl>
    </w:lvlOverride>
  </w:num>
  <w:num w:numId="13" w16cid:durableId="2084527346">
    <w:abstractNumId w:val="55"/>
    <w:lvlOverride w:ilvl="0">
      <w:lvl w:ilvl="0">
        <w:numFmt w:val="decimal"/>
        <w:lvlText w:val="%1."/>
        <w:lvlJc w:val="left"/>
      </w:lvl>
    </w:lvlOverride>
  </w:num>
  <w:num w:numId="14" w16cid:durableId="651718976">
    <w:abstractNumId w:val="55"/>
    <w:lvlOverride w:ilvl="0">
      <w:lvl w:ilvl="0">
        <w:numFmt w:val="decimal"/>
        <w:lvlText w:val="%1."/>
        <w:lvlJc w:val="left"/>
      </w:lvl>
    </w:lvlOverride>
  </w:num>
  <w:num w:numId="15" w16cid:durableId="1679230320">
    <w:abstractNumId w:val="55"/>
    <w:lvlOverride w:ilvl="0">
      <w:lvl w:ilvl="0">
        <w:numFmt w:val="decimal"/>
        <w:lvlText w:val="%1."/>
        <w:lvlJc w:val="left"/>
      </w:lvl>
    </w:lvlOverride>
  </w:num>
  <w:num w:numId="16" w16cid:durableId="62223588">
    <w:abstractNumId w:val="55"/>
    <w:lvlOverride w:ilvl="0">
      <w:lvl w:ilvl="0">
        <w:numFmt w:val="decimal"/>
        <w:lvlText w:val="%1."/>
        <w:lvlJc w:val="left"/>
      </w:lvl>
    </w:lvlOverride>
  </w:num>
  <w:num w:numId="17" w16cid:durableId="321929449">
    <w:abstractNumId w:val="55"/>
    <w:lvlOverride w:ilvl="0">
      <w:lvl w:ilvl="0">
        <w:numFmt w:val="decimal"/>
        <w:lvlText w:val="%1."/>
        <w:lvlJc w:val="left"/>
      </w:lvl>
    </w:lvlOverride>
  </w:num>
  <w:num w:numId="18" w16cid:durableId="1994287691">
    <w:abstractNumId w:val="44"/>
  </w:num>
  <w:num w:numId="19" w16cid:durableId="1559902399">
    <w:abstractNumId w:val="44"/>
    <w:lvlOverride w:ilvl="0">
      <w:lvl w:ilvl="0">
        <w:numFmt w:val="decimal"/>
        <w:lvlText w:val=""/>
        <w:lvlJc w:val="left"/>
      </w:lvl>
    </w:lvlOverride>
    <w:lvlOverride w:ilvl="1">
      <w:lvl w:ilvl="1">
        <w:numFmt w:val="lowerLetter"/>
        <w:lvlText w:val="%2."/>
        <w:lvlJc w:val="left"/>
      </w:lvl>
    </w:lvlOverride>
  </w:num>
  <w:num w:numId="20" w16cid:durableId="973871376">
    <w:abstractNumId w:val="32"/>
    <w:lvlOverride w:ilvl="0">
      <w:lvl w:ilvl="0">
        <w:numFmt w:val="decimal"/>
        <w:lvlText w:val="%1."/>
        <w:lvlJc w:val="left"/>
      </w:lvl>
    </w:lvlOverride>
  </w:num>
  <w:num w:numId="21" w16cid:durableId="1818107702">
    <w:abstractNumId w:val="32"/>
    <w:lvlOverride w:ilvl="0">
      <w:lvl w:ilvl="0">
        <w:numFmt w:val="decimal"/>
        <w:lvlText w:val="%1."/>
        <w:lvlJc w:val="left"/>
      </w:lvl>
    </w:lvlOverride>
  </w:num>
  <w:num w:numId="22" w16cid:durableId="1427532293">
    <w:abstractNumId w:val="32"/>
    <w:lvlOverride w:ilvl="0">
      <w:lvl w:ilvl="0">
        <w:numFmt w:val="decimal"/>
        <w:lvlText w:val="%1."/>
        <w:lvlJc w:val="left"/>
      </w:lvl>
    </w:lvlOverride>
  </w:num>
  <w:num w:numId="23" w16cid:durableId="1608002803">
    <w:abstractNumId w:val="19"/>
  </w:num>
  <w:num w:numId="24" w16cid:durableId="267082534">
    <w:abstractNumId w:val="59"/>
  </w:num>
  <w:num w:numId="25" w16cid:durableId="1706835248">
    <w:abstractNumId w:val="60"/>
    <w:lvlOverride w:ilvl="0">
      <w:lvl w:ilvl="0">
        <w:numFmt w:val="decimal"/>
        <w:lvlText w:val="%1."/>
        <w:lvlJc w:val="left"/>
      </w:lvl>
    </w:lvlOverride>
  </w:num>
  <w:num w:numId="26" w16cid:durableId="746457034">
    <w:abstractNumId w:val="60"/>
    <w:lvlOverride w:ilvl="0">
      <w:lvl w:ilvl="0">
        <w:numFmt w:val="decimal"/>
        <w:lvlText w:val="%1."/>
        <w:lvlJc w:val="left"/>
      </w:lvl>
    </w:lvlOverride>
  </w:num>
  <w:num w:numId="27" w16cid:durableId="1009986553">
    <w:abstractNumId w:val="60"/>
    <w:lvlOverride w:ilvl="0">
      <w:lvl w:ilvl="0">
        <w:numFmt w:val="decimal"/>
        <w:lvlText w:val="%1."/>
        <w:lvlJc w:val="left"/>
      </w:lvl>
    </w:lvlOverride>
  </w:num>
  <w:num w:numId="28" w16cid:durableId="663053566">
    <w:abstractNumId w:val="60"/>
    <w:lvlOverride w:ilvl="0">
      <w:lvl w:ilvl="0">
        <w:numFmt w:val="decimal"/>
        <w:lvlText w:val="%1."/>
        <w:lvlJc w:val="left"/>
      </w:lvl>
    </w:lvlOverride>
  </w:num>
  <w:num w:numId="29" w16cid:durableId="1134716079">
    <w:abstractNumId w:val="49"/>
  </w:num>
  <w:num w:numId="30" w16cid:durableId="1122847132">
    <w:abstractNumId w:val="33"/>
    <w:lvlOverride w:ilvl="0">
      <w:lvl w:ilvl="0">
        <w:numFmt w:val="decimal"/>
        <w:lvlText w:val="%1."/>
        <w:lvlJc w:val="left"/>
      </w:lvl>
    </w:lvlOverride>
    <w:lvlOverride w:ilvl="1">
      <w:lvl w:ilvl="1">
        <w:numFmt w:val="lowerLetter"/>
        <w:lvlText w:val="%2."/>
        <w:lvlJc w:val="left"/>
      </w:lvl>
    </w:lvlOverride>
  </w:num>
  <w:num w:numId="31" w16cid:durableId="1053696097">
    <w:abstractNumId w:val="61"/>
  </w:num>
  <w:num w:numId="32" w16cid:durableId="1444418219">
    <w:abstractNumId w:val="27"/>
  </w:num>
  <w:num w:numId="33" w16cid:durableId="1234436621">
    <w:abstractNumId w:val="27"/>
    <w:lvlOverride w:ilvl="0">
      <w:lvl w:ilvl="0">
        <w:numFmt w:val="decimal"/>
        <w:lvlText w:val=""/>
        <w:lvlJc w:val="left"/>
      </w:lvl>
    </w:lvlOverride>
    <w:lvlOverride w:ilvl="1">
      <w:lvl w:ilvl="1">
        <w:numFmt w:val="lowerLetter"/>
        <w:lvlText w:val="%2."/>
        <w:lvlJc w:val="left"/>
      </w:lvl>
    </w:lvlOverride>
  </w:num>
  <w:num w:numId="34" w16cid:durableId="1245142414">
    <w:abstractNumId w:val="27"/>
    <w:lvlOverride w:ilvl="0">
      <w:lvl w:ilvl="0">
        <w:numFmt w:val="decimal"/>
        <w:lvlText w:val=""/>
        <w:lvlJc w:val="left"/>
      </w:lvl>
    </w:lvlOverride>
    <w:lvlOverride w:ilvl="1">
      <w:lvl w:ilvl="1">
        <w:numFmt w:val="lowerLetter"/>
        <w:lvlText w:val="%2."/>
        <w:lvlJc w:val="left"/>
      </w:lvl>
    </w:lvlOverride>
  </w:num>
  <w:num w:numId="35" w16cid:durableId="722295137">
    <w:abstractNumId w:val="46"/>
  </w:num>
  <w:num w:numId="36" w16cid:durableId="283118769">
    <w:abstractNumId w:val="25"/>
    <w:lvlOverride w:ilvl="0">
      <w:lvl w:ilvl="0">
        <w:numFmt w:val="lowerLetter"/>
        <w:lvlText w:val="%1."/>
        <w:lvlJc w:val="left"/>
      </w:lvl>
    </w:lvlOverride>
  </w:num>
  <w:num w:numId="37" w16cid:durableId="634258038">
    <w:abstractNumId w:val="16"/>
    <w:lvlOverride w:ilvl="0">
      <w:lvl w:ilvl="0">
        <w:numFmt w:val="decimal"/>
        <w:lvlText w:val="%1."/>
        <w:lvlJc w:val="left"/>
      </w:lvl>
    </w:lvlOverride>
  </w:num>
  <w:num w:numId="38" w16cid:durableId="723066710">
    <w:abstractNumId w:val="16"/>
    <w:lvlOverride w:ilvl="0">
      <w:lvl w:ilvl="0">
        <w:numFmt w:val="decimal"/>
        <w:lvlText w:val="%1."/>
        <w:lvlJc w:val="left"/>
      </w:lvl>
    </w:lvlOverride>
  </w:num>
  <w:num w:numId="39" w16cid:durableId="206840409">
    <w:abstractNumId w:val="16"/>
    <w:lvlOverride w:ilvl="0">
      <w:lvl w:ilvl="0">
        <w:numFmt w:val="decimal"/>
        <w:lvlText w:val="%1."/>
        <w:lvlJc w:val="left"/>
      </w:lvl>
    </w:lvlOverride>
  </w:num>
  <w:num w:numId="40" w16cid:durableId="770778867">
    <w:abstractNumId w:val="0"/>
    <w:lvlOverride w:ilvl="0">
      <w:lvl w:ilvl="0">
        <w:numFmt w:val="decimal"/>
        <w:lvlText w:val="%1."/>
        <w:lvlJc w:val="left"/>
      </w:lvl>
    </w:lvlOverride>
  </w:num>
  <w:num w:numId="41" w16cid:durableId="423765655">
    <w:abstractNumId w:val="0"/>
    <w:lvlOverride w:ilvl="0">
      <w:lvl w:ilvl="0">
        <w:numFmt w:val="decimal"/>
        <w:lvlText w:val="%1."/>
        <w:lvlJc w:val="left"/>
      </w:lvl>
    </w:lvlOverride>
  </w:num>
  <w:num w:numId="42" w16cid:durableId="2146584036">
    <w:abstractNumId w:val="0"/>
    <w:lvlOverride w:ilvl="0">
      <w:lvl w:ilvl="0">
        <w:numFmt w:val="decimal"/>
        <w:lvlText w:val="%1."/>
        <w:lvlJc w:val="left"/>
      </w:lvl>
    </w:lvlOverride>
  </w:num>
  <w:num w:numId="43" w16cid:durableId="1280723962">
    <w:abstractNumId w:val="0"/>
    <w:lvlOverride w:ilvl="0">
      <w:lvl w:ilvl="0">
        <w:numFmt w:val="decimal"/>
        <w:lvlText w:val="%1."/>
        <w:lvlJc w:val="left"/>
      </w:lvl>
    </w:lvlOverride>
  </w:num>
  <w:num w:numId="44" w16cid:durableId="34240330">
    <w:abstractNumId w:val="37"/>
  </w:num>
  <w:num w:numId="45" w16cid:durableId="285553155">
    <w:abstractNumId w:val="21"/>
    <w:lvlOverride w:ilvl="0">
      <w:lvl w:ilvl="0">
        <w:numFmt w:val="decimal"/>
        <w:lvlText w:val="%1."/>
        <w:lvlJc w:val="left"/>
      </w:lvl>
    </w:lvlOverride>
  </w:num>
  <w:num w:numId="46" w16cid:durableId="922449645">
    <w:abstractNumId w:val="13"/>
    <w:lvlOverride w:ilvl="0">
      <w:lvl w:ilvl="0">
        <w:numFmt w:val="decimal"/>
        <w:lvlText w:val="%1."/>
        <w:lvlJc w:val="left"/>
      </w:lvl>
    </w:lvlOverride>
  </w:num>
  <w:num w:numId="47" w16cid:durableId="1507329036">
    <w:abstractNumId w:val="15"/>
    <w:lvlOverride w:ilvl="0">
      <w:lvl w:ilvl="0">
        <w:numFmt w:val="decimal"/>
        <w:lvlText w:val="%1."/>
        <w:lvlJc w:val="left"/>
      </w:lvl>
    </w:lvlOverride>
  </w:num>
  <w:num w:numId="48" w16cid:durableId="1912307266">
    <w:abstractNumId w:val="57"/>
  </w:num>
  <w:num w:numId="49" w16cid:durableId="1514800272">
    <w:abstractNumId w:val="8"/>
    <w:lvlOverride w:ilvl="0">
      <w:lvl w:ilvl="0">
        <w:numFmt w:val="decimal"/>
        <w:lvlText w:val="%1."/>
        <w:lvlJc w:val="left"/>
      </w:lvl>
    </w:lvlOverride>
  </w:num>
  <w:num w:numId="50" w16cid:durableId="1263490061">
    <w:abstractNumId w:val="52"/>
  </w:num>
  <w:num w:numId="51" w16cid:durableId="1695426943">
    <w:abstractNumId w:val="36"/>
    <w:lvlOverride w:ilvl="0">
      <w:lvl w:ilvl="0">
        <w:numFmt w:val="decimal"/>
        <w:lvlText w:val="%1."/>
        <w:lvlJc w:val="left"/>
      </w:lvl>
    </w:lvlOverride>
  </w:num>
  <w:num w:numId="52" w16cid:durableId="886137364">
    <w:abstractNumId w:val="26"/>
    <w:lvlOverride w:ilvl="0">
      <w:lvl w:ilvl="0">
        <w:numFmt w:val="decimal"/>
        <w:lvlText w:val="%1."/>
        <w:lvlJc w:val="left"/>
      </w:lvl>
    </w:lvlOverride>
  </w:num>
  <w:num w:numId="53" w16cid:durableId="126434573">
    <w:abstractNumId w:val="26"/>
    <w:lvlOverride w:ilvl="0">
      <w:lvl w:ilvl="0">
        <w:numFmt w:val="decimal"/>
        <w:lvlText w:val="%1."/>
        <w:lvlJc w:val="left"/>
      </w:lvl>
    </w:lvlOverride>
  </w:num>
  <w:num w:numId="54" w16cid:durableId="1281105151">
    <w:abstractNumId w:val="26"/>
    <w:lvlOverride w:ilvl="0">
      <w:lvl w:ilvl="0">
        <w:numFmt w:val="decimal"/>
        <w:lvlText w:val="%1."/>
        <w:lvlJc w:val="left"/>
      </w:lvl>
    </w:lvlOverride>
  </w:num>
  <w:num w:numId="55" w16cid:durableId="1359812542">
    <w:abstractNumId w:val="26"/>
    <w:lvlOverride w:ilvl="0">
      <w:lvl w:ilvl="0">
        <w:numFmt w:val="decimal"/>
        <w:lvlText w:val="%1."/>
        <w:lvlJc w:val="left"/>
      </w:lvl>
    </w:lvlOverride>
  </w:num>
  <w:num w:numId="56" w16cid:durableId="1792434696">
    <w:abstractNumId w:val="10"/>
  </w:num>
  <w:num w:numId="57" w16cid:durableId="557515733">
    <w:abstractNumId w:val="51"/>
  </w:num>
  <w:num w:numId="58" w16cid:durableId="914629506">
    <w:abstractNumId w:val="1"/>
  </w:num>
  <w:num w:numId="59" w16cid:durableId="1919747286">
    <w:abstractNumId w:val="43"/>
  </w:num>
  <w:num w:numId="60" w16cid:durableId="871529990">
    <w:abstractNumId w:val="17"/>
  </w:num>
  <w:num w:numId="61" w16cid:durableId="2144425091">
    <w:abstractNumId w:val="31"/>
  </w:num>
  <w:num w:numId="62" w16cid:durableId="1735423548">
    <w:abstractNumId w:val="30"/>
  </w:num>
  <w:num w:numId="63" w16cid:durableId="811950569">
    <w:abstractNumId w:val="6"/>
  </w:num>
  <w:num w:numId="64" w16cid:durableId="1700080372">
    <w:abstractNumId w:val="9"/>
  </w:num>
  <w:num w:numId="65" w16cid:durableId="211894241">
    <w:abstractNumId w:val="3"/>
  </w:num>
  <w:num w:numId="66" w16cid:durableId="1410806725">
    <w:abstractNumId w:val="42"/>
  </w:num>
  <w:num w:numId="67" w16cid:durableId="1402212010">
    <w:abstractNumId w:val="58"/>
  </w:num>
  <w:num w:numId="68" w16cid:durableId="878274690">
    <w:abstractNumId w:val="29"/>
  </w:num>
  <w:num w:numId="69" w16cid:durableId="75713106">
    <w:abstractNumId w:val="63"/>
  </w:num>
  <w:num w:numId="70" w16cid:durableId="2018773634">
    <w:abstractNumId w:val="35"/>
  </w:num>
  <w:num w:numId="71" w16cid:durableId="1382636368">
    <w:abstractNumId w:val="50"/>
  </w:num>
  <w:num w:numId="72" w16cid:durableId="1518151639">
    <w:abstractNumId w:val="39"/>
  </w:num>
  <w:num w:numId="73" w16cid:durableId="555090088">
    <w:abstractNumId w:val="24"/>
  </w:num>
  <w:num w:numId="74" w16cid:durableId="1354376404">
    <w:abstractNumId w:val="54"/>
  </w:num>
  <w:num w:numId="75" w16cid:durableId="2144229481">
    <w:abstractNumId w:val="62"/>
  </w:num>
  <w:num w:numId="76" w16cid:durableId="110366702">
    <w:abstractNumId w:val="28"/>
  </w:num>
  <w:num w:numId="77" w16cid:durableId="1637494218">
    <w:abstractNumId w:val="23"/>
  </w:num>
  <w:num w:numId="78" w16cid:durableId="1226141610">
    <w:abstractNumId w:val="11"/>
  </w:num>
  <w:num w:numId="79" w16cid:durableId="647396628">
    <w:abstractNumId w:val="41"/>
  </w:num>
  <w:num w:numId="80" w16cid:durableId="695036772">
    <w:abstractNumId w:val="40"/>
  </w:num>
  <w:num w:numId="81" w16cid:durableId="449864238">
    <w:abstractNumId w:val="22"/>
  </w:num>
  <w:num w:numId="82" w16cid:durableId="1082143224">
    <w:abstractNumId w:val="20"/>
  </w:num>
  <w:num w:numId="83" w16cid:durableId="1091970482">
    <w:abstractNumId w:val="4"/>
  </w:num>
  <w:num w:numId="84" w16cid:durableId="1394307913">
    <w:abstractNumId w:val="12"/>
  </w:num>
  <w:num w:numId="85" w16cid:durableId="350881720">
    <w:abstractNumId w:val="18"/>
  </w:num>
  <w:num w:numId="86" w16cid:durableId="1352797290">
    <w:abstractNumId w:val="5"/>
  </w:num>
  <w:num w:numId="87" w16cid:durableId="1934627792">
    <w:abstractNumId w:val="2"/>
  </w:num>
  <w:num w:numId="88" w16cid:durableId="1901475386">
    <w:abstractNumId w:val="33"/>
    <w:lvlOverride w:ilvl="0">
      <w:lvl w:ilvl="0">
        <w:numFmt w:val="decimal"/>
        <w:lvlText w:val="%1."/>
        <w:lvlJc w:val="left"/>
      </w:lvl>
    </w:lvlOverride>
  </w:num>
  <w:num w:numId="89" w16cid:durableId="1243494027">
    <w:abstractNumId w:val="38"/>
  </w:num>
  <w:num w:numId="90" w16cid:durableId="995885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4"/>
    <w:rsid w:val="0018498B"/>
    <w:rsid w:val="004B17AB"/>
    <w:rsid w:val="0050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5B1C"/>
  <w15:chartTrackingRefBased/>
  <w15:docId w15:val="{70434315-A6D4-44E5-B781-76A32673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45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List Paragraph Znak,normalny tekst Znak,Akapit z list¹ Znak,Numerowanie Znak,2 heading Znak,A_wyliczenie Znak,K-P_odwolanie Znak,Akapit z listą5 Znak,maz_wyliczenie Znak,opis dzialania Znak,CW_Lista Znak,List Paragraph1 Znak"/>
    <w:link w:val="Akapitzlist"/>
    <w:uiPriority w:val="34"/>
    <w:qFormat/>
    <w:locked/>
    <w:rsid w:val="00502454"/>
    <w:rPr>
      <w:rFonts w:ascii="Times New Roman" w:hAnsi="Times New Roman" w:cs="Times New Roman"/>
      <w:szCs w:val="24"/>
    </w:rPr>
  </w:style>
  <w:style w:type="paragraph" w:styleId="Akapitzlist">
    <w:name w:val="List Paragraph"/>
    <w:aliases w:val="L1,List Paragraph,normalny tekst,Akapit z list¹,Numerowanie,2 heading,A_wyliczenie,K-P_odwolanie,Akapit z listą5,maz_wyliczenie,opis dzialania,CW_Lista,List Paragraph1,Akapit z listą BS,Kolorowa lista — akcent 11,T_SZ_List Paragraph"/>
    <w:basedOn w:val="Normalny"/>
    <w:link w:val="AkapitzlistZnak"/>
    <w:uiPriority w:val="34"/>
    <w:qFormat/>
    <w:rsid w:val="00502454"/>
    <w:pPr>
      <w:suppressAutoHyphens/>
      <w:spacing w:after="0" w:line="240" w:lineRule="auto"/>
      <w:ind w:left="708"/>
    </w:pPr>
    <w:rPr>
      <w:rFonts w:ascii="Times New Roman" w:hAnsi="Times New Roman" w:cs="Times New Roman"/>
      <w:kern w:val="2"/>
      <w:szCs w:val="24"/>
      <w14:ligatures w14:val="standardContextual"/>
    </w:rPr>
  </w:style>
  <w:style w:type="paragraph" w:customStyle="1" w:styleId="pkt">
    <w:name w:val="pkt"/>
    <w:basedOn w:val="Normalny"/>
    <w:qFormat/>
    <w:rsid w:val="00502454"/>
    <w:pPr>
      <w:suppressAutoHyphens/>
      <w:spacing w:before="60" w:after="60" w:line="240" w:lineRule="auto"/>
      <w:ind w:left="851" w:hanging="295"/>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westycje@przytocz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12514</Words>
  <Characters>75089</Characters>
  <Application>Microsoft Office Word</Application>
  <DocSecurity>0</DocSecurity>
  <Lines>625</Lines>
  <Paragraphs>174</Paragraphs>
  <ScaleCrop>false</ScaleCrop>
  <Company/>
  <LinksUpToDate>false</LinksUpToDate>
  <CharactersWithSpaces>87429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Przytoczna</dc:creator>
  <cp:keywords/>
  <dc:description/>
  <cp:lastModifiedBy>UG Przytoczna</cp:lastModifiedBy>
  <cp:revision>1</cp:revision>
  <dcterms:created xsi:type="dcterms:W3CDTF">2023-06-29T06:31:00Z</dcterms:created>
  <dcterms:modified xsi:type="dcterms:W3CDTF">2023-06-29T06:31:00Z</dcterms:modified>
</cp:coreProperties>
</file>